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442" w:rsidRPr="00F94F2E" w:rsidRDefault="00B44AA7" w:rsidP="001E63B7">
      <w:pPr>
        <w:jc w:val="center"/>
        <w:rPr>
          <w:rFonts w:ascii="Arial" w:hAnsi="Arial" w:cs="Arial"/>
          <w:b/>
          <w:color w:val="000000"/>
        </w:rPr>
      </w:pPr>
      <w:bookmarkStart w:id="0" w:name="_GoBack"/>
      <w:bookmarkEnd w:id="0"/>
      <w:r w:rsidRPr="00F94F2E">
        <w:rPr>
          <w:rFonts w:ascii="Arial" w:hAnsi="Arial" w:cs="Arial"/>
          <w:b/>
          <w:color w:val="000000"/>
        </w:rPr>
        <w:t>TECHNICA COOPERATION COUNCIL OF THE PHILIPPINES</w:t>
      </w:r>
    </w:p>
    <w:p w:rsidR="00B44AA7" w:rsidRPr="00F94F2E" w:rsidRDefault="00B44AA7" w:rsidP="001E63B7">
      <w:pPr>
        <w:jc w:val="center"/>
        <w:rPr>
          <w:rFonts w:ascii="Arial" w:hAnsi="Arial" w:cs="Arial"/>
          <w:b/>
          <w:color w:val="000000"/>
        </w:rPr>
      </w:pPr>
    </w:p>
    <w:p w:rsidR="00B44AA7" w:rsidRPr="00F94F2E" w:rsidRDefault="00B44AA7" w:rsidP="001E63B7">
      <w:pPr>
        <w:jc w:val="center"/>
        <w:rPr>
          <w:rFonts w:ascii="Arial" w:hAnsi="Arial" w:cs="Arial"/>
          <w:b/>
          <w:color w:val="000000"/>
        </w:rPr>
      </w:pPr>
      <w:r w:rsidRPr="00F94F2E">
        <w:rPr>
          <w:rFonts w:ascii="Arial" w:hAnsi="Arial" w:cs="Arial"/>
          <w:b/>
          <w:color w:val="000000"/>
        </w:rPr>
        <w:t xml:space="preserve">ACCOMPLISHMENT REPORT </w:t>
      </w:r>
    </w:p>
    <w:p w:rsidR="00B44AA7" w:rsidRPr="00F94F2E" w:rsidRDefault="00B44AA7" w:rsidP="001E63B7">
      <w:pPr>
        <w:jc w:val="center"/>
        <w:rPr>
          <w:rFonts w:ascii="Arial" w:hAnsi="Arial" w:cs="Arial"/>
          <w:b/>
          <w:color w:val="000000"/>
        </w:rPr>
      </w:pPr>
      <w:r w:rsidRPr="00F94F2E">
        <w:rPr>
          <w:rFonts w:ascii="Arial" w:hAnsi="Arial" w:cs="Arial"/>
          <w:b/>
          <w:color w:val="000000"/>
        </w:rPr>
        <w:t>(as of 30 September 2016)</w:t>
      </w:r>
    </w:p>
    <w:p w:rsidR="00B44AA7" w:rsidRPr="00F94F2E" w:rsidRDefault="00B44AA7" w:rsidP="001E63B7">
      <w:pPr>
        <w:jc w:val="center"/>
        <w:rPr>
          <w:rFonts w:ascii="Arial" w:hAnsi="Arial" w:cs="Arial"/>
          <w:b/>
          <w:color w:val="000000"/>
        </w:rPr>
      </w:pPr>
    </w:p>
    <w:p w:rsidR="00B44AA7" w:rsidRPr="00F94F2E" w:rsidRDefault="00B44AA7" w:rsidP="001E63B7">
      <w:pPr>
        <w:jc w:val="center"/>
        <w:rPr>
          <w:rFonts w:ascii="Arial" w:hAnsi="Arial" w:cs="Arial"/>
          <w:b/>
          <w:color w:val="000000"/>
        </w:rPr>
      </w:pPr>
    </w:p>
    <w:p w:rsidR="00B44AA7" w:rsidRPr="00F94F2E" w:rsidRDefault="00B44AA7" w:rsidP="00B44AA7">
      <w:pPr>
        <w:rPr>
          <w:rFonts w:ascii="Arial" w:hAnsi="Arial" w:cs="Arial"/>
          <w:b/>
          <w:color w:val="000000"/>
        </w:rPr>
      </w:pPr>
      <w:r w:rsidRPr="00F94F2E">
        <w:rPr>
          <w:rFonts w:ascii="Arial" w:hAnsi="Arial" w:cs="Arial"/>
          <w:b/>
          <w:color w:val="000000"/>
        </w:rPr>
        <w:t>Pursuant to its mandate of providing non-degree, short-term technical training for the Developing and Least Developed Countries, TCCP has implemented the following activities:</w:t>
      </w:r>
    </w:p>
    <w:p w:rsidR="00B44AA7" w:rsidRPr="00F94F2E" w:rsidRDefault="00B44AA7" w:rsidP="001E63B7">
      <w:pPr>
        <w:jc w:val="center"/>
        <w:rPr>
          <w:rFonts w:ascii="Arial" w:hAnsi="Arial" w:cs="Arial"/>
          <w:b/>
          <w:color w:val="000000"/>
        </w:rPr>
      </w:pPr>
    </w:p>
    <w:p w:rsidR="00B44AA7" w:rsidRPr="00F94F2E" w:rsidRDefault="00B44AA7" w:rsidP="001E63B7">
      <w:pPr>
        <w:jc w:val="center"/>
        <w:rPr>
          <w:rFonts w:ascii="Arial" w:hAnsi="Arial" w:cs="Arial"/>
          <w:b/>
          <w:color w:val="000000"/>
        </w:rPr>
      </w:pPr>
    </w:p>
    <w:p w:rsidR="00B44AA7" w:rsidRPr="00F94F2E" w:rsidRDefault="00B44AA7" w:rsidP="001E63B7">
      <w:pPr>
        <w:jc w:val="center"/>
        <w:rPr>
          <w:rFonts w:ascii="Arial" w:hAnsi="Arial" w:cs="Arial"/>
          <w:b/>
          <w:color w:val="000000"/>
        </w:rPr>
      </w:pPr>
    </w:p>
    <w:p w:rsidR="00CE0704" w:rsidRPr="00F94F2E" w:rsidRDefault="00CE0704" w:rsidP="00B44AA7">
      <w:pPr>
        <w:numPr>
          <w:ilvl w:val="0"/>
          <w:numId w:val="40"/>
        </w:numPr>
        <w:ind w:left="360" w:hanging="360"/>
        <w:rPr>
          <w:rFonts w:ascii="Arial" w:hAnsi="Arial" w:cs="Arial"/>
          <w:b/>
          <w:caps/>
          <w:color w:val="000000"/>
        </w:rPr>
      </w:pPr>
      <w:r w:rsidRPr="00F94F2E">
        <w:rPr>
          <w:rFonts w:ascii="Arial" w:hAnsi="Arial" w:cs="Arial"/>
          <w:b/>
          <w:caps/>
          <w:color w:val="000000"/>
        </w:rPr>
        <w:t xml:space="preserve">Seminar on </w:t>
      </w:r>
      <w:r w:rsidR="007F6EE7" w:rsidRPr="00F94F2E">
        <w:rPr>
          <w:rFonts w:ascii="Arial" w:hAnsi="Arial" w:cs="Arial"/>
          <w:b/>
          <w:caps/>
          <w:color w:val="000000"/>
        </w:rPr>
        <w:t>Cultural,</w:t>
      </w:r>
      <w:r w:rsidRPr="00F94F2E">
        <w:rPr>
          <w:rFonts w:ascii="Arial" w:hAnsi="Arial" w:cs="Arial"/>
          <w:b/>
          <w:caps/>
          <w:color w:val="000000"/>
        </w:rPr>
        <w:t xml:space="preserve"> Heritage </w:t>
      </w:r>
      <w:r w:rsidR="006878E6" w:rsidRPr="00F94F2E">
        <w:rPr>
          <w:rFonts w:ascii="Arial" w:hAnsi="Arial" w:cs="Arial"/>
          <w:b/>
          <w:caps/>
          <w:color w:val="000000"/>
        </w:rPr>
        <w:t>Pr</w:t>
      </w:r>
      <w:r w:rsidRPr="00F94F2E">
        <w:rPr>
          <w:rFonts w:ascii="Arial" w:hAnsi="Arial" w:cs="Arial"/>
          <w:b/>
          <w:caps/>
          <w:color w:val="000000"/>
        </w:rPr>
        <w:t xml:space="preserve">eservation and </w:t>
      </w:r>
      <w:r w:rsidR="007F6EE7" w:rsidRPr="00F94F2E">
        <w:rPr>
          <w:rFonts w:ascii="Arial" w:hAnsi="Arial" w:cs="Arial"/>
          <w:b/>
          <w:caps/>
          <w:color w:val="000000"/>
        </w:rPr>
        <w:t>Eco-</w:t>
      </w:r>
      <w:r w:rsidRPr="00F94F2E">
        <w:rPr>
          <w:rFonts w:ascii="Arial" w:hAnsi="Arial" w:cs="Arial"/>
          <w:b/>
          <w:caps/>
          <w:color w:val="000000"/>
        </w:rPr>
        <w:t xml:space="preserve">Tourism </w:t>
      </w:r>
    </w:p>
    <w:p w:rsidR="001E63B7" w:rsidRPr="00D67E98" w:rsidRDefault="00BB4BBA" w:rsidP="00B44AA7">
      <w:pPr>
        <w:numPr>
          <w:ilvl w:val="0"/>
          <w:numId w:val="41"/>
        </w:numPr>
        <w:rPr>
          <w:rFonts w:ascii="Arial" w:hAnsi="Arial" w:cs="Arial"/>
          <w:b/>
        </w:rPr>
      </w:pPr>
      <w:r w:rsidRPr="00F94F2E">
        <w:rPr>
          <w:rFonts w:ascii="Arial" w:hAnsi="Arial" w:cs="Arial"/>
          <w:b/>
          <w:color w:val="000000"/>
        </w:rPr>
        <w:t>– 1</w:t>
      </w:r>
      <w:r w:rsidR="007F6EE7" w:rsidRPr="00F94F2E">
        <w:rPr>
          <w:rFonts w:ascii="Arial" w:hAnsi="Arial" w:cs="Arial"/>
          <w:b/>
          <w:color w:val="000000"/>
        </w:rPr>
        <w:t>6</w:t>
      </w:r>
      <w:r w:rsidRPr="00F94F2E">
        <w:rPr>
          <w:rFonts w:ascii="Arial" w:hAnsi="Arial" w:cs="Arial"/>
          <w:b/>
          <w:color w:val="000000"/>
        </w:rPr>
        <w:t xml:space="preserve"> July 2016</w:t>
      </w:r>
      <w:r w:rsidR="00D67E98" w:rsidRPr="00F94F2E">
        <w:rPr>
          <w:rFonts w:ascii="Arial" w:hAnsi="Arial" w:cs="Arial"/>
          <w:b/>
          <w:color w:val="000000"/>
        </w:rPr>
        <w:t xml:space="preserve">, </w:t>
      </w:r>
      <w:r w:rsidR="00CE0704" w:rsidRPr="00D67E98">
        <w:rPr>
          <w:rFonts w:ascii="Arial" w:hAnsi="Arial" w:cs="Arial"/>
          <w:b/>
        </w:rPr>
        <w:t xml:space="preserve">Province of </w:t>
      </w:r>
      <w:r w:rsidR="002B3EF7" w:rsidRPr="00D67E98">
        <w:rPr>
          <w:rFonts w:ascii="Arial" w:hAnsi="Arial" w:cs="Arial"/>
          <w:b/>
        </w:rPr>
        <w:t>Cebu</w:t>
      </w:r>
      <w:r w:rsidR="0050250D">
        <w:rPr>
          <w:rFonts w:ascii="Arial" w:hAnsi="Arial" w:cs="Arial"/>
          <w:b/>
        </w:rPr>
        <w:t xml:space="preserve"> (TERMINATED)</w:t>
      </w:r>
    </w:p>
    <w:p w:rsidR="0057737A" w:rsidRPr="00D67E98" w:rsidRDefault="0057737A">
      <w:pPr>
        <w:ind w:left="720"/>
        <w:jc w:val="center"/>
        <w:rPr>
          <w:rFonts w:ascii="Arial" w:hAnsi="Arial" w:cs="Arial"/>
          <w:b/>
        </w:rPr>
      </w:pPr>
    </w:p>
    <w:p w:rsidR="0040459A" w:rsidRPr="00D67E98" w:rsidRDefault="0040459A" w:rsidP="0040459A">
      <w:pPr>
        <w:ind w:left="720"/>
        <w:jc w:val="center"/>
        <w:rPr>
          <w:rFonts w:ascii="Arial" w:hAnsi="Arial" w:cs="Arial"/>
          <w:color w:val="000000"/>
        </w:rPr>
      </w:pPr>
    </w:p>
    <w:p w:rsidR="00D33A04" w:rsidRPr="00D67E98" w:rsidRDefault="00D33A04" w:rsidP="00B44AA7">
      <w:pPr>
        <w:pStyle w:val="NoSpacing"/>
        <w:numPr>
          <w:ilvl w:val="0"/>
          <w:numId w:val="42"/>
        </w:numPr>
        <w:rPr>
          <w:rFonts w:ascii="Arial" w:hAnsi="Arial" w:cs="Arial"/>
          <w:b/>
          <w:color w:val="000000"/>
        </w:rPr>
      </w:pPr>
      <w:r w:rsidRPr="00D67E98">
        <w:rPr>
          <w:rFonts w:ascii="Arial" w:hAnsi="Arial" w:cs="Arial"/>
          <w:b/>
          <w:color w:val="000000"/>
        </w:rPr>
        <w:t>RATIONALE</w:t>
      </w:r>
    </w:p>
    <w:p w:rsidR="00D33A04" w:rsidRPr="00D67E98" w:rsidRDefault="00D33A04" w:rsidP="00D67E98">
      <w:pPr>
        <w:pStyle w:val="NoSpacing"/>
        <w:ind w:hanging="360"/>
        <w:rPr>
          <w:rFonts w:ascii="Arial" w:hAnsi="Arial" w:cs="Arial"/>
          <w:color w:val="000000"/>
        </w:rPr>
      </w:pPr>
    </w:p>
    <w:p w:rsidR="001A1187" w:rsidRPr="00D67E98" w:rsidRDefault="001A1187" w:rsidP="00B44AA7">
      <w:pPr>
        <w:pStyle w:val="NoSpacing"/>
        <w:ind w:left="720"/>
        <w:rPr>
          <w:rFonts w:ascii="Arial" w:hAnsi="Arial" w:cs="Arial"/>
          <w:color w:val="000000"/>
        </w:rPr>
      </w:pPr>
      <w:r w:rsidRPr="00D67E98">
        <w:rPr>
          <w:rFonts w:ascii="Arial" w:hAnsi="Arial" w:cs="Arial"/>
          <w:color w:val="000000"/>
        </w:rPr>
        <w:t xml:space="preserve">Culture and heritage are what </w:t>
      </w:r>
      <w:r w:rsidR="0052065C" w:rsidRPr="00D67E98">
        <w:rPr>
          <w:rFonts w:ascii="Arial" w:hAnsi="Arial" w:cs="Arial"/>
          <w:color w:val="000000"/>
        </w:rPr>
        <w:t>create the</w:t>
      </w:r>
      <w:r w:rsidRPr="00D67E98">
        <w:rPr>
          <w:rFonts w:ascii="Arial" w:hAnsi="Arial" w:cs="Arial"/>
          <w:color w:val="000000"/>
        </w:rPr>
        <w:t xml:space="preserve"> identity</w:t>
      </w:r>
      <w:r w:rsidR="0052065C" w:rsidRPr="00D67E98">
        <w:rPr>
          <w:rFonts w:ascii="Arial" w:hAnsi="Arial" w:cs="Arial"/>
          <w:color w:val="000000"/>
        </w:rPr>
        <w:t xml:space="preserve"> of a</w:t>
      </w:r>
      <w:r w:rsidRPr="00D67E98">
        <w:rPr>
          <w:rFonts w:ascii="Arial" w:hAnsi="Arial" w:cs="Arial"/>
          <w:color w:val="000000"/>
        </w:rPr>
        <w:t xml:space="preserve"> people and </w:t>
      </w:r>
      <w:r w:rsidR="0052065C" w:rsidRPr="00D67E98">
        <w:rPr>
          <w:rFonts w:ascii="Arial" w:hAnsi="Arial" w:cs="Arial"/>
          <w:color w:val="000000"/>
        </w:rPr>
        <w:t xml:space="preserve">a </w:t>
      </w:r>
      <w:r w:rsidRPr="00D67E98">
        <w:rPr>
          <w:rFonts w:ascii="Arial" w:hAnsi="Arial" w:cs="Arial"/>
          <w:color w:val="000000"/>
        </w:rPr>
        <w:t>nation.  This is the reason why we need</w:t>
      </w:r>
      <w:r w:rsidR="00671E82" w:rsidRPr="00D67E98">
        <w:rPr>
          <w:rFonts w:ascii="Arial" w:hAnsi="Arial" w:cs="Arial"/>
          <w:color w:val="000000"/>
        </w:rPr>
        <w:t xml:space="preserve"> to preserve </w:t>
      </w:r>
      <w:r w:rsidR="0052065C" w:rsidRPr="00D67E98">
        <w:rPr>
          <w:rFonts w:ascii="Arial" w:hAnsi="Arial" w:cs="Arial"/>
          <w:color w:val="000000"/>
        </w:rPr>
        <w:t>and promote culture</w:t>
      </w:r>
      <w:r w:rsidR="00671E82" w:rsidRPr="00D67E98">
        <w:rPr>
          <w:rFonts w:ascii="Arial" w:hAnsi="Arial" w:cs="Arial"/>
          <w:color w:val="000000"/>
        </w:rPr>
        <w:t xml:space="preserve">.  </w:t>
      </w:r>
    </w:p>
    <w:p w:rsidR="0052065C" w:rsidRPr="00D67E98" w:rsidRDefault="0052065C" w:rsidP="00D67E98">
      <w:pPr>
        <w:pStyle w:val="NoSpacing"/>
        <w:ind w:left="720" w:hanging="360"/>
        <w:rPr>
          <w:rFonts w:ascii="Arial" w:hAnsi="Arial" w:cs="Arial"/>
          <w:color w:val="000000"/>
        </w:rPr>
      </w:pPr>
    </w:p>
    <w:p w:rsidR="00D33A04" w:rsidRPr="00D67E98" w:rsidRDefault="0052065C" w:rsidP="00B44AA7">
      <w:pPr>
        <w:pStyle w:val="NoSpacing"/>
        <w:ind w:left="720"/>
        <w:jc w:val="both"/>
        <w:rPr>
          <w:rFonts w:ascii="Arial" w:hAnsi="Arial" w:cs="Arial"/>
          <w:color w:val="000000"/>
        </w:rPr>
      </w:pPr>
      <w:r w:rsidRPr="00D67E98">
        <w:rPr>
          <w:rFonts w:ascii="Arial" w:hAnsi="Arial" w:cs="Arial"/>
          <w:color w:val="000000"/>
        </w:rPr>
        <w:t>Cultural t</w:t>
      </w:r>
      <w:r w:rsidR="00D33A04" w:rsidRPr="00D67E98">
        <w:rPr>
          <w:rFonts w:ascii="Arial" w:hAnsi="Arial" w:cs="Arial"/>
          <w:color w:val="000000"/>
        </w:rPr>
        <w:t xml:space="preserve">ourism has </w:t>
      </w:r>
      <w:r w:rsidRPr="00D67E98">
        <w:rPr>
          <w:rFonts w:ascii="Arial" w:hAnsi="Arial" w:cs="Arial"/>
          <w:color w:val="000000"/>
        </w:rPr>
        <w:t xml:space="preserve">also </w:t>
      </w:r>
      <w:r w:rsidR="00D33A04" w:rsidRPr="00D67E98">
        <w:rPr>
          <w:rFonts w:ascii="Arial" w:hAnsi="Arial" w:cs="Arial"/>
          <w:color w:val="000000"/>
        </w:rPr>
        <w:t xml:space="preserve">become an important activity </w:t>
      </w:r>
      <w:r w:rsidR="002B3EF7" w:rsidRPr="00D67E98">
        <w:rPr>
          <w:rFonts w:ascii="Arial" w:hAnsi="Arial" w:cs="Arial"/>
          <w:color w:val="000000"/>
        </w:rPr>
        <w:t>that contributes to a nation’s economic growth.  At the same time,</w:t>
      </w:r>
      <w:r w:rsidR="00D33A04" w:rsidRPr="00D67E98">
        <w:rPr>
          <w:rFonts w:ascii="Arial" w:hAnsi="Arial" w:cs="Arial"/>
          <w:color w:val="000000"/>
        </w:rPr>
        <w:t xml:space="preserve"> </w:t>
      </w:r>
      <w:r w:rsidR="002B3EF7" w:rsidRPr="00D67E98">
        <w:rPr>
          <w:rFonts w:ascii="Arial" w:hAnsi="Arial" w:cs="Arial"/>
          <w:color w:val="000000"/>
        </w:rPr>
        <w:t>i</w:t>
      </w:r>
      <w:r w:rsidR="00D33A04" w:rsidRPr="00D67E98">
        <w:rPr>
          <w:rFonts w:ascii="Arial" w:hAnsi="Arial" w:cs="Arial"/>
          <w:color w:val="000000"/>
        </w:rPr>
        <w:t xml:space="preserve">t provides </w:t>
      </w:r>
      <w:r w:rsidR="002B3EF7" w:rsidRPr="00D67E98">
        <w:rPr>
          <w:rFonts w:ascii="Arial" w:hAnsi="Arial" w:cs="Arial"/>
          <w:color w:val="000000"/>
        </w:rPr>
        <w:t xml:space="preserve">visitors </w:t>
      </w:r>
      <w:r w:rsidRPr="00D67E98">
        <w:rPr>
          <w:rFonts w:ascii="Arial" w:hAnsi="Arial" w:cs="Arial"/>
          <w:color w:val="000000"/>
        </w:rPr>
        <w:t>with</w:t>
      </w:r>
      <w:r w:rsidR="002B3EF7" w:rsidRPr="00D67E98">
        <w:rPr>
          <w:rFonts w:ascii="Arial" w:hAnsi="Arial" w:cs="Arial"/>
          <w:color w:val="000000"/>
        </w:rPr>
        <w:t xml:space="preserve"> </w:t>
      </w:r>
      <w:r w:rsidR="00D33A04" w:rsidRPr="00D67E98">
        <w:rPr>
          <w:rFonts w:ascii="Arial" w:hAnsi="Arial" w:cs="Arial"/>
          <w:color w:val="000000"/>
        </w:rPr>
        <w:t xml:space="preserve">opportunities to experience </w:t>
      </w:r>
      <w:r w:rsidR="002B3EF7" w:rsidRPr="00D67E98">
        <w:rPr>
          <w:rFonts w:ascii="Arial" w:hAnsi="Arial" w:cs="Arial"/>
          <w:color w:val="000000"/>
        </w:rPr>
        <w:t xml:space="preserve">various </w:t>
      </w:r>
      <w:r w:rsidR="00D33A04" w:rsidRPr="00D67E98">
        <w:rPr>
          <w:rFonts w:ascii="Arial" w:hAnsi="Arial" w:cs="Arial"/>
          <w:color w:val="000000"/>
        </w:rPr>
        <w:t>culture</w:t>
      </w:r>
      <w:r w:rsidR="002B3EF7" w:rsidRPr="00D67E98">
        <w:rPr>
          <w:rFonts w:ascii="Arial" w:hAnsi="Arial" w:cs="Arial"/>
          <w:color w:val="000000"/>
        </w:rPr>
        <w:t xml:space="preserve">s and explore </w:t>
      </w:r>
      <w:r w:rsidRPr="00D67E98">
        <w:rPr>
          <w:rFonts w:ascii="Arial" w:hAnsi="Arial" w:cs="Arial"/>
          <w:color w:val="000000"/>
        </w:rPr>
        <w:t>a country’s</w:t>
      </w:r>
      <w:r w:rsidR="002B3EF7" w:rsidRPr="00D67E98">
        <w:rPr>
          <w:rFonts w:ascii="Arial" w:hAnsi="Arial" w:cs="Arial"/>
          <w:color w:val="000000"/>
        </w:rPr>
        <w:t xml:space="preserve"> history and its importance in shaping </w:t>
      </w:r>
      <w:r w:rsidRPr="00D67E98">
        <w:rPr>
          <w:rFonts w:ascii="Arial" w:hAnsi="Arial" w:cs="Arial"/>
          <w:color w:val="000000"/>
        </w:rPr>
        <w:t xml:space="preserve">the destiny of a </w:t>
      </w:r>
      <w:r w:rsidR="002B3EF7" w:rsidRPr="00D67E98">
        <w:rPr>
          <w:rFonts w:ascii="Arial" w:hAnsi="Arial" w:cs="Arial"/>
          <w:color w:val="000000"/>
        </w:rPr>
        <w:t xml:space="preserve">people. </w:t>
      </w:r>
    </w:p>
    <w:p w:rsidR="002B3EF7" w:rsidRPr="00D67E98" w:rsidRDefault="002B3EF7" w:rsidP="00D67E98">
      <w:pPr>
        <w:pStyle w:val="NoSpacing"/>
        <w:ind w:left="720" w:hanging="360"/>
        <w:jc w:val="both"/>
        <w:rPr>
          <w:rFonts w:ascii="Arial" w:hAnsi="Arial" w:cs="Arial"/>
          <w:color w:val="000000"/>
        </w:rPr>
      </w:pPr>
    </w:p>
    <w:p w:rsidR="00D33A04" w:rsidRPr="00D67E98" w:rsidRDefault="00D33A04" w:rsidP="00B44AA7">
      <w:pPr>
        <w:pStyle w:val="NoSpacing"/>
        <w:ind w:left="720"/>
        <w:jc w:val="both"/>
        <w:rPr>
          <w:rFonts w:ascii="Arial" w:hAnsi="Arial" w:cs="Arial"/>
          <w:color w:val="000000"/>
        </w:rPr>
      </w:pPr>
      <w:r w:rsidRPr="00D67E98">
        <w:rPr>
          <w:rFonts w:ascii="Arial" w:hAnsi="Arial" w:cs="Arial"/>
          <w:color w:val="000000"/>
        </w:rPr>
        <w:t xml:space="preserve">The conduct of this </w:t>
      </w:r>
      <w:r w:rsidR="00A0363D" w:rsidRPr="00D67E98">
        <w:rPr>
          <w:rFonts w:ascii="Arial" w:hAnsi="Arial" w:cs="Arial"/>
          <w:color w:val="000000"/>
        </w:rPr>
        <w:t>four</w:t>
      </w:r>
      <w:r w:rsidRPr="00D67E98">
        <w:rPr>
          <w:rFonts w:ascii="Arial" w:hAnsi="Arial" w:cs="Arial"/>
          <w:color w:val="000000"/>
        </w:rPr>
        <w:t xml:space="preserve">-day activity will enhance the knowledge and skills of the participants on the </w:t>
      </w:r>
      <w:r w:rsidR="005E6897" w:rsidRPr="00D67E98">
        <w:rPr>
          <w:rFonts w:ascii="Arial" w:hAnsi="Arial" w:cs="Arial"/>
          <w:color w:val="000000"/>
        </w:rPr>
        <w:t xml:space="preserve">environmental, </w:t>
      </w:r>
      <w:r w:rsidR="00A0363D" w:rsidRPr="00D67E98">
        <w:rPr>
          <w:rFonts w:ascii="Arial" w:hAnsi="Arial" w:cs="Arial"/>
          <w:color w:val="000000"/>
        </w:rPr>
        <w:t>social</w:t>
      </w:r>
      <w:r w:rsidR="006878E6" w:rsidRPr="00D67E98">
        <w:rPr>
          <w:rFonts w:ascii="Arial" w:hAnsi="Arial" w:cs="Arial"/>
          <w:color w:val="000000"/>
        </w:rPr>
        <w:t>, cultural</w:t>
      </w:r>
      <w:r w:rsidRPr="00D67E98">
        <w:rPr>
          <w:rFonts w:ascii="Arial" w:hAnsi="Arial" w:cs="Arial"/>
          <w:color w:val="000000"/>
        </w:rPr>
        <w:t xml:space="preserve"> and </w:t>
      </w:r>
      <w:r w:rsidR="00A0363D" w:rsidRPr="00D67E98">
        <w:rPr>
          <w:rFonts w:ascii="Arial" w:hAnsi="Arial" w:cs="Arial"/>
          <w:color w:val="000000"/>
        </w:rPr>
        <w:t>economic</w:t>
      </w:r>
      <w:r w:rsidRPr="00D67E98">
        <w:rPr>
          <w:rFonts w:ascii="Arial" w:hAnsi="Arial" w:cs="Arial"/>
          <w:color w:val="000000"/>
        </w:rPr>
        <w:t xml:space="preserve"> aspects of </w:t>
      </w:r>
      <w:r w:rsidR="007D41C4" w:rsidRPr="00D67E98">
        <w:rPr>
          <w:rFonts w:ascii="Arial" w:hAnsi="Arial" w:cs="Arial"/>
          <w:color w:val="000000"/>
        </w:rPr>
        <w:t xml:space="preserve">ecological </w:t>
      </w:r>
      <w:r w:rsidR="0052065C" w:rsidRPr="00D67E98">
        <w:rPr>
          <w:rFonts w:ascii="Arial" w:hAnsi="Arial" w:cs="Arial"/>
          <w:color w:val="000000"/>
        </w:rPr>
        <w:t xml:space="preserve">cultural </w:t>
      </w:r>
      <w:r w:rsidRPr="00D67E98">
        <w:rPr>
          <w:rFonts w:ascii="Arial" w:hAnsi="Arial" w:cs="Arial"/>
          <w:color w:val="000000"/>
        </w:rPr>
        <w:t xml:space="preserve">tourism. This will likewise enable them to realize that </w:t>
      </w:r>
      <w:r w:rsidR="007D41C4" w:rsidRPr="00D67E98">
        <w:rPr>
          <w:rFonts w:ascii="Arial" w:hAnsi="Arial" w:cs="Arial"/>
          <w:color w:val="000000"/>
        </w:rPr>
        <w:t xml:space="preserve">ecological </w:t>
      </w:r>
      <w:r w:rsidR="0052065C" w:rsidRPr="00D67E98">
        <w:rPr>
          <w:rFonts w:ascii="Arial" w:hAnsi="Arial" w:cs="Arial"/>
          <w:color w:val="000000"/>
        </w:rPr>
        <w:t>cultural</w:t>
      </w:r>
      <w:r w:rsidRPr="00D67E98">
        <w:rPr>
          <w:rFonts w:ascii="Arial" w:hAnsi="Arial" w:cs="Arial"/>
          <w:color w:val="000000"/>
        </w:rPr>
        <w:t xml:space="preserve"> tourism can provide significant </w:t>
      </w:r>
      <w:r w:rsidR="0052065C" w:rsidRPr="00D67E98">
        <w:rPr>
          <w:rFonts w:ascii="Arial" w:hAnsi="Arial" w:cs="Arial"/>
          <w:color w:val="000000"/>
        </w:rPr>
        <w:t xml:space="preserve">economic </w:t>
      </w:r>
      <w:r w:rsidRPr="00D67E98">
        <w:rPr>
          <w:rFonts w:ascii="Arial" w:hAnsi="Arial" w:cs="Arial"/>
          <w:color w:val="000000"/>
        </w:rPr>
        <w:t>benefits</w:t>
      </w:r>
      <w:r w:rsidR="0052065C" w:rsidRPr="00D67E98">
        <w:rPr>
          <w:rFonts w:ascii="Arial" w:hAnsi="Arial" w:cs="Arial"/>
          <w:color w:val="000000"/>
        </w:rPr>
        <w:t>.</w:t>
      </w:r>
    </w:p>
    <w:p w:rsidR="00D33A04" w:rsidRPr="00D67E98" w:rsidRDefault="00D33A04" w:rsidP="00D67E98">
      <w:pPr>
        <w:pStyle w:val="NoSpacing"/>
        <w:ind w:left="720" w:hanging="360"/>
        <w:rPr>
          <w:rFonts w:ascii="Arial" w:hAnsi="Arial" w:cs="Arial"/>
          <w:color w:val="000000"/>
        </w:rPr>
      </w:pPr>
    </w:p>
    <w:p w:rsidR="00D33A04" w:rsidRPr="00D67E98" w:rsidRDefault="00D33A04" w:rsidP="00B44AA7">
      <w:pPr>
        <w:pStyle w:val="NoSpacing"/>
        <w:ind w:left="720"/>
        <w:jc w:val="both"/>
        <w:rPr>
          <w:rFonts w:ascii="Arial" w:hAnsi="Arial" w:cs="Arial"/>
          <w:color w:val="000000"/>
        </w:rPr>
      </w:pPr>
      <w:r w:rsidRPr="00D67E98">
        <w:rPr>
          <w:rFonts w:ascii="Arial" w:hAnsi="Arial" w:cs="Arial"/>
          <w:color w:val="000000"/>
        </w:rPr>
        <w:t xml:space="preserve">After the training, the </w:t>
      </w:r>
      <w:r w:rsidR="0052065C" w:rsidRPr="00D67E98">
        <w:rPr>
          <w:rFonts w:ascii="Arial" w:hAnsi="Arial" w:cs="Arial"/>
          <w:color w:val="000000"/>
        </w:rPr>
        <w:t>participants</w:t>
      </w:r>
      <w:r w:rsidRPr="00D67E98">
        <w:rPr>
          <w:rFonts w:ascii="Arial" w:hAnsi="Arial" w:cs="Arial"/>
          <w:color w:val="000000"/>
        </w:rPr>
        <w:t xml:space="preserve"> will have greater potential to support the development</w:t>
      </w:r>
      <w:r w:rsidR="009E6D27" w:rsidRPr="00D67E98">
        <w:rPr>
          <w:rFonts w:ascii="Arial" w:hAnsi="Arial" w:cs="Arial"/>
          <w:color w:val="000000"/>
        </w:rPr>
        <w:t xml:space="preserve"> agenda of their countries</w:t>
      </w:r>
      <w:r w:rsidRPr="00D67E98">
        <w:rPr>
          <w:rFonts w:ascii="Arial" w:hAnsi="Arial" w:cs="Arial"/>
          <w:color w:val="000000"/>
        </w:rPr>
        <w:t xml:space="preserve">. Hence, they can make a concrete contribution in the promotion of </w:t>
      </w:r>
      <w:r w:rsidR="006878E6" w:rsidRPr="00D67E98">
        <w:rPr>
          <w:rFonts w:ascii="Arial" w:hAnsi="Arial" w:cs="Arial"/>
          <w:color w:val="000000"/>
        </w:rPr>
        <w:t>sustainable</w:t>
      </w:r>
      <w:r w:rsidR="0052065C" w:rsidRPr="00D67E98">
        <w:rPr>
          <w:rFonts w:ascii="Arial" w:hAnsi="Arial" w:cs="Arial"/>
          <w:color w:val="000000"/>
        </w:rPr>
        <w:t xml:space="preserve"> </w:t>
      </w:r>
      <w:r w:rsidR="007D41C4" w:rsidRPr="00D67E98">
        <w:rPr>
          <w:rFonts w:ascii="Arial" w:hAnsi="Arial" w:cs="Arial"/>
          <w:color w:val="000000"/>
        </w:rPr>
        <w:t xml:space="preserve">ecological </w:t>
      </w:r>
      <w:r w:rsidR="0052065C" w:rsidRPr="00D67E98">
        <w:rPr>
          <w:rFonts w:ascii="Arial" w:hAnsi="Arial" w:cs="Arial"/>
          <w:color w:val="000000"/>
        </w:rPr>
        <w:t>cultural</w:t>
      </w:r>
      <w:r w:rsidRPr="00D67E98">
        <w:rPr>
          <w:rFonts w:ascii="Arial" w:hAnsi="Arial" w:cs="Arial"/>
          <w:color w:val="000000"/>
        </w:rPr>
        <w:t xml:space="preserve"> tourism as a t</w:t>
      </w:r>
      <w:r w:rsidR="0052065C" w:rsidRPr="00D67E98">
        <w:rPr>
          <w:rFonts w:ascii="Arial" w:hAnsi="Arial" w:cs="Arial"/>
          <w:color w:val="000000"/>
        </w:rPr>
        <w:t>ool for sustainable development.</w:t>
      </w:r>
    </w:p>
    <w:p w:rsidR="00D33A04" w:rsidRPr="00D67E98" w:rsidRDefault="00D33A04" w:rsidP="00D67E98">
      <w:pPr>
        <w:pStyle w:val="NoSpacing"/>
        <w:ind w:left="720" w:hanging="360"/>
        <w:rPr>
          <w:rFonts w:ascii="Arial" w:hAnsi="Arial" w:cs="Arial"/>
          <w:color w:val="000000"/>
        </w:rPr>
      </w:pPr>
    </w:p>
    <w:p w:rsidR="00D33A04" w:rsidRPr="00D67E98" w:rsidRDefault="00D33A04" w:rsidP="00D67E98">
      <w:pPr>
        <w:pStyle w:val="NoSpacing"/>
        <w:ind w:hanging="360"/>
        <w:rPr>
          <w:rFonts w:ascii="Arial" w:hAnsi="Arial" w:cs="Arial"/>
          <w:color w:val="000000"/>
        </w:rPr>
      </w:pPr>
    </w:p>
    <w:p w:rsidR="00D33A04" w:rsidRPr="00D67E98" w:rsidRDefault="00D33A04" w:rsidP="00B44AA7">
      <w:pPr>
        <w:pStyle w:val="NoSpacing"/>
        <w:numPr>
          <w:ilvl w:val="0"/>
          <w:numId w:val="42"/>
        </w:numPr>
        <w:rPr>
          <w:rFonts w:ascii="Arial" w:hAnsi="Arial" w:cs="Arial"/>
          <w:b/>
          <w:color w:val="000000"/>
        </w:rPr>
      </w:pPr>
      <w:r w:rsidRPr="00D67E98">
        <w:rPr>
          <w:rFonts w:ascii="Arial" w:hAnsi="Arial" w:cs="Arial"/>
          <w:b/>
          <w:color w:val="000000"/>
        </w:rPr>
        <w:t>OBJECTIVES</w:t>
      </w:r>
    </w:p>
    <w:p w:rsidR="00D33A04" w:rsidRPr="00D67E98" w:rsidRDefault="00D33A04" w:rsidP="00D67E98">
      <w:pPr>
        <w:pStyle w:val="NoSpacing"/>
        <w:ind w:left="720" w:hanging="360"/>
        <w:rPr>
          <w:rFonts w:ascii="Arial" w:hAnsi="Arial" w:cs="Arial"/>
          <w:color w:val="000000"/>
        </w:rPr>
      </w:pPr>
    </w:p>
    <w:p w:rsidR="00D33A04" w:rsidRPr="00D67E98" w:rsidRDefault="00D33A04" w:rsidP="00B44AA7">
      <w:pPr>
        <w:widowControl w:val="0"/>
        <w:numPr>
          <w:ilvl w:val="0"/>
          <w:numId w:val="43"/>
        </w:numPr>
        <w:adjustRightInd w:val="0"/>
        <w:ind w:left="1080"/>
        <w:jc w:val="both"/>
        <w:textAlignment w:val="baseline"/>
        <w:rPr>
          <w:rFonts w:ascii="Arial" w:hAnsi="Arial" w:cs="Arial"/>
          <w:color w:val="000000"/>
        </w:rPr>
      </w:pPr>
      <w:r w:rsidRPr="00D67E98">
        <w:rPr>
          <w:rFonts w:ascii="Arial" w:hAnsi="Arial" w:cs="Arial"/>
          <w:color w:val="000000"/>
        </w:rPr>
        <w:t>General</w:t>
      </w:r>
    </w:p>
    <w:p w:rsidR="00D33A04" w:rsidRPr="00D67E98" w:rsidRDefault="00D33A04" w:rsidP="00D67E98">
      <w:pPr>
        <w:ind w:hanging="360"/>
        <w:jc w:val="both"/>
        <w:rPr>
          <w:rFonts w:ascii="Arial" w:hAnsi="Arial" w:cs="Arial"/>
          <w:color w:val="000000"/>
        </w:rPr>
      </w:pPr>
    </w:p>
    <w:p w:rsidR="00D33A04" w:rsidRPr="00D67E98" w:rsidRDefault="00D33A04" w:rsidP="00D67E98">
      <w:pPr>
        <w:ind w:left="1440" w:hanging="360"/>
        <w:jc w:val="both"/>
        <w:rPr>
          <w:rFonts w:ascii="Arial" w:hAnsi="Arial" w:cs="Arial"/>
          <w:color w:val="000000"/>
        </w:rPr>
      </w:pPr>
      <w:r w:rsidRPr="00D67E98">
        <w:rPr>
          <w:rFonts w:ascii="Arial" w:hAnsi="Arial" w:cs="Arial"/>
          <w:color w:val="000000"/>
        </w:rPr>
        <w:t xml:space="preserve">To develop/enhance the knowledge, skills and capabilities of the </w:t>
      </w:r>
      <w:r w:rsidR="0052065C" w:rsidRPr="00D67E98">
        <w:rPr>
          <w:rFonts w:ascii="Arial" w:hAnsi="Arial" w:cs="Arial"/>
          <w:color w:val="000000"/>
        </w:rPr>
        <w:t>participants</w:t>
      </w:r>
      <w:r w:rsidRPr="00D67E98">
        <w:rPr>
          <w:rFonts w:ascii="Arial" w:hAnsi="Arial" w:cs="Arial"/>
          <w:color w:val="000000"/>
        </w:rPr>
        <w:t xml:space="preserve"> on the </w:t>
      </w:r>
      <w:r w:rsidR="006878E6" w:rsidRPr="00D67E98">
        <w:rPr>
          <w:rFonts w:ascii="Arial" w:hAnsi="Arial" w:cs="Arial"/>
          <w:color w:val="000000"/>
        </w:rPr>
        <w:t>social, cultural and economic</w:t>
      </w:r>
      <w:r w:rsidRPr="00D67E98">
        <w:rPr>
          <w:rFonts w:ascii="Arial" w:hAnsi="Arial" w:cs="Arial"/>
          <w:color w:val="000000"/>
        </w:rPr>
        <w:t xml:space="preserve"> aspects of tourism.</w:t>
      </w:r>
    </w:p>
    <w:p w:rsidR="00D33A04" w:rsidRPr="00D67E98" w:rsidRDefault="00D33A04" w:rsidP="00D67E98">
      <w:pPr>
        <w:ind w:left="1440" w:hanging="360"/>
        <w:jc w:val="both"/>
        <w:rPr>
          <w:rFonts w:ascii="Arial" w:hAnsi="Arial" w:cs="Arial"/>
          <w:color w:val="000000"/>
        </w:rPr>
      </w:pPr>
    </w:p>
    <w:p w:rsidR="00D33A04" w:rsidRPr="00D67E98" w:rsidRDefault="00D33A04" w:rsidP="00B44AA7">
      <w:pPr>
        <w:widowControl w:val="0"/>
        <w:numPr>
          <w:ilvl w:val="0"/>
          <w:numId w:val="43"/>
        </w:numPr>
        <w:adjustRightInd w:val="0"/>
        <w:ind w:left="1080"/>
        <w:jc w:val="both"/>
        <w:textAlignment w:val="baseline"/>
        <w:rPr>
          <w:rFonts w:ascii="Arial" w:hAnsi="Arial" w:cs="Arial"/>
          <w:color w:val="000000"/>
        </w:rPr>
      </w:pPr>
      <w:r w:rsidRPr="00D67E98">
        <w:rPr>
          <w:rFonts w:ascii="Arial" w:hAnsi="Arial" w:cs="Arial"/>
          <w:color w:val="000000"/>
        </w:rPr>
        <w:t>Specific</w:t>
      </w:r>
    </w:p>
    <w:p w:rsidR="00D33A04" w:rsidRPr="00D67E98" w:rsidRDefault="00D33A04" w:rsidP="00D67E98">
      <w:pPr>
        <w:ind w:hanging="360"/>
        <w:jc w:val="both"/>
        <w:rPr>
          <w:rFonts w:ascii="Arial" w:hAnsi="Arial" w:cs="Arial"/>
          <w:color w:val="000000"/>
        </w:rPr>
      </w:pPr>
    </w:p>
    <w:p w:rsidR="00D33A04" w:rsidRPr="00D67E98" w:rsidRDefault="00D33A04" w:rsidP="00D67E98">
      <w:pPr>
        <w:ind w:left="1080"/>
        <w:jc w:val="both"/>
        <w:rPr>
          <w:rFonts w:ascii="Arial" w:hAnsi="Arial" w:cs="Arial"/>
          <w:color w:val="000000"/>
        </w:rPr>
      </w:pPr>
      <w:r w:rsidRPr="00D67E98">
        <w:rPr>
          <w:rFonts w:ascii="Arial" w:hAnsi="Arial" w:cs="Arial"/>
          <w:color w:val="000000"/>
        </w:rPr>
        <w:t xml:space="preserve">At the end of the training course, the participants </w:t>
      </w:r>
      <w:r w:rsidR="00D67E98">
        <w:rPr>
          <w:rFonts w:ascii="Arial" w:hAnsi="Arial" w:cs="Arial"/>
          <w:color w:val="000000"/>
        </w:rPr>
        <w:t>was</w:t>
      </w:r>
      <w:r w:rsidRPr="00D67E98">
        <w:rPr>
          <w:rFonts w:ascii="Arial" w:hAnsi="Arial" w:cs="Arial"/>
          <w:color w:val="000000"/>
        </w:rPr>
        <w:t xml:space="preserve"> able to:</w:t>
      </w:r>
    </w:p>
    <w:p w:rsidR="00D33A04" w:rsidRPr="00D67E98" w:rsidRDefault="00D33A04" w:rsidP="00D67E98">
      <w:pPr>
        <w:ind w:left="1440" w:hanging="360"/>
        <w:rPr>
          <w:rFonts w:ascii="Arial" w:hAnsi="Arial" w:cs="Arial"/>
          <w:color w:val="000000"/>
        </w:rPr>
      </w:pPr>
    </w:p>
    <w:p w:rsidR="0052065C" w:rsidRPr="00D67E98" w:rsidRDefault="0052065C" w:rsidP="00B44AA7">
      <w:pPr>
        <w:numPr>
          <w:ilvl w:val="2"/>
          <w:numId w:val="43"/>
        </w:numPr>
        <w:ind w:left="1800" w:hanging="360"/>
        <w:jc w:val="both"/>
        <w:rPr>
          <w:rFonts w:ascii="Arial" w:hAnsi="Arial" w:cs="Arial"/>
          <w:color w:val="000000"/>
        </w:rPr>
      </w:pPr>
      <w:r w:rsidRPr="00D67E98">
        <w:rPr>
          <w:rFonts w:ascii="Arial" w:hAnsi="Arial" w:cs="Arial"/>
          <w:color w:val="000000"/>
        </w:rPr>
        <w:t>Discuss the important role of culture and heritage;</w:t>
      </w:r>
    </w:p>
    <w:p w:rsidR="007D41C4" w:rsidRPr="00D67E98" w:rsidRDefault="007D41C4" w:rsidP="00B44AA7">
      <w:pPr>
        <w:numPr>
          <w:ilvl w:val="2"/>
          <w:numId w:val="43"/>
        </w:numPr>
        <w:ind w:left="1800" w:hanging="360"/>
        <w:jc w:val="both"/>
        <w:rPr>
          <w:rFonts w:ascii="Arial" w:hAnsi="Arial" w:cs="Arial"/>
          <w:color w:val="000000"/>
        </w:rPr>
      </w:pPr>
      <w:r w:rsidRPr="00D67E98">
        <w:rPr>
          <w:rFonts w:ascii="Arial" w:hAnsi="Arial" w:cs="Arial"/>
          <w:color w:val="000000"/>
        </w:rPr>
        <w:t>Discuss the important role of environment protection and preservation;</w:t>
      </w:r>
    </w:p>
    <w:p w:rsidR="00985014" w:rsidRPr="00D67E98" w:rsidRDefault="00D33A04" w:rsidP="00B44AA7">
      <w:pPr>
        <w:numPr>
          <w:ilvl w:val="2"/>
          <w:numId w:val="43"/>
        </w:numPr>
        <w:ind w:left="1800" w:hanging="360"/>
        <w:jc w:val="both"/>
        <w:rPr>
          <w:rFonts w:ascii="Arial" w:hAnsi="Arial" w:cs="Arial"/>
          <w:color w:val="000000"/>
        </w:rPr>
      </w:pPr>
      <w:r w:rsidRPr="00D67E98">
        <w:rPr>
          <w:rFonts w:ascii="Arial" w:hAnsi="Arial" w:cs="Arial"/>
          <w:color w:val="000000"/>
        </w:rPr>
        <w:lastRenderedPageBreak/>
        <w:t xml:space="preserve">Explain the deeper meaning of </w:t>
      </w:r>
      <w:r w:rsidR="007D41C4" w:rsidRPr="00D67E98">
        <w:rPr>
          <w:rFonts w:ascii="Arial" w:hAnsi="Arial" w:cs="Arial"/>
          <w:color w:val="000000"/>
        </w:rPr>
        <w:t xml:space="preserve">ecological </w:t>
      </w:r>
      <w:r w:rsidR="0052065C" w:rsidRPr="00D67E98">
        <w:rPr>
          <w:rFonts w:ascii="Arial" w:hAnsi="Arial" w:cs="Arial"/>
          <w:color w:val="000000"/>
        </w:rPr>
        <w:t xml:space="preserve">cultural </w:t>
      </w:r>
      <w:r w:rsidRPr="00D67E98">
        <w:rPr>
          <w:rFonts w:ascii="Arial" w:hAnsi="Arial" w:cs="Arial"/>
          <w:color w:val="000000"/>
        </w:rPr>
        <w:t>tourism and how it functions;</w:t>
      </w:r>
    </w:p>
    <w:p w:rsidR="00985014" w:rsidRPr="00D67E98" w:rsidRDefault="00D33A04" w:rsidP="00B44AA7">
      <w:pPr>
        <w:numPr>
          <w:ilvl w:val="2"/>
          <w:numId w:val="43"/>
        </w:numPr>
        <w:ind w:left="1800" w:hanging="360"/>
        <w:jc w:val="both"/>
        <w:rPr>
          <w:rFonts w:ascii="Arial" w:hAnsi="Arial" w:cs="Arial"/>
          <w:color w:val="000000"/>
        </w:rPr>
      </w:pPr>
      <w:r w:rsidRPr="00D67E98">
        <w:rPr>
          <w:rFonts w:ascii="Arial" w:hAnsi="Arial" w:cs="Arial"/>
          <w:color w:val="000000"/>
        </w:rPr>
        <w:t xml:space="preserve">Discuss the demand segments and the steps in </w:t>
      </w:r>
      <w:r w:rsidR="009E6D27" w:rsidRPr="00D67E98">
        <w:rPr>
          <w:rFonts w:ascii="Arial" w:hAnsi="Arial" w:cs="Arial"/>
          <w:color w:val="000000"/>
        </w:rPr>
        <w:t xml:space="preserve">merchandizing and </w:t>
      </w:r>
      <w:r w:rsidRPr="00D67E98">
        <w:rPr>
          <w:rFonts w:ascii="Arial" w:hAnsi="Arial" w:cs="Arial"/>
          <w:color w:val="000000"/>
        </w:rPr>
        <w:t>marketing;</w:t>
      </w:r>
    </w:p>
    <w:p w:rsidR="00985014" w:rsidRPr="00D67E98" w:rsidRDefault="00D33A04" w:rsidP="00B44AA7">
      <w:pPr>
        <w:numPr>
          <w:ilvl w:val="2"/>
          <w:numId w:val="43"/>
        </w:numPr>
        <w:ind w:left="1800" w:hanging="360"/>
        <w:jc w:val="both"/>
        <w:rPr>
          <w:rFonts w:ascii="Arial" w:hAnsi="Arial" w:cs="Arial"/>
          <w:color w:val="000000"/>
        </w:rPr>
      </w:pPr>
      <w:r w:rsidRPr="00D67E98">
        <w:rPr>
          <w:rFonts w:ascii="Arial" w:hAnsi="Arial" w:cs="Arial"/>
          <w:color w:val="000000"/>
        </w:rPr>
        <w:t>Enumerate and differentiate the two (2) types of local participation;</w:t>
      </w:r>
    </w:p>
    <w:p w:rsidR="00985014" w:rsidRPr="00D67E98" w:rsidRDefault="00D33A04" w:rsidP="00B44AA7">
      <w:pPr>
        <w:numPr>
          <w:ilvl w:val="2"/>
          <w:numId w:val="43"/>
        </w:numPr>
        <w:ind w:left="1800" w:hanging="360"/>
        <w:jc w:val="both"/>
        <w:rPr>
          <w:rFonts w:ascii="Arial" w:hAnsi="Arial" w:cs="Arial"/>
          <w:color w:val="000000"/>
        </w:rPr>
      </w:pPr>
      <w:r w:rsidRPr="00D67E98">
        <w:rPr>
          <w:rFonts w:ascii="Arial" w:hAnsi="Arial" w:cs="Arial"/>
          <w:color w:val="000000"/>
        </w:rPr>
        <w:t>Enumerate and discuss the elements of identification of tourism sites; and</w:t>
      </w:r>
    </w:p>
    <w:p w:rsidR="00D33A04" w:rsidRPr="00D67E98" w:rsidRDefault="00D33A04" w:rsidP="00B44AA7">
      <w:pPr>
        <w:numPr>
          <w:ilvl w:val="2"/>
          <w:numId w:val="43"/>
        </w:numPr>
        <w:ind w:left="1800" w:hanging="360"/>
        <w:jc w:val="both"/>
        <w:rPr>
          <w:rFonts w:ascii="Arial" w:hAnsi="Arial" w:cs="Arial"/>
          <w:color w:val="000000"/>
        </w:rPr>
      </w:pPr>
      <w:r w:rsidRPr="00D67E98">
        <w:rPr>
          <w:rFonts w:ascii="Arial" w:hAnsi="Arial" w:cs="Arial"/>
          <w:color w:val="000000"/>
        </w:rPr>
        <w:t>Identify and discuss the elements of</w:t>
      </w:r>
      <w:r w:rsidR="00985014" w:rsidRPr="00D67E98">
        <w:rPr>
          <w:rFonts w:ascii="Arial" w:hAnsi="Arial" w:cs="Arial"/>
          <w:color w:val="000000"/>
        </w:rPr>
        <w:t xml:space="preserve"> active community participation.</w:t>
      </w:r>
    </w:p>
    <w:p w:rsidR="00D33A04" w:rsidRPr="00D67E98" w:rsidRDefault="00D33A04" w:rsidP="00D67E98">
      <w:pPr>
        <w:pStyle w:val="NoSpacing"/>
        <w:ind w:hanging="360"/>
        <w:rPr>
          <w:rFonts w:ascii="Arial" w:hAnsi="Arial" w:cs="Arial"/>
          <w:color w:val="000000"/>
        </w:rPr>
      </w:pPr>
    </w:p>
    <w:p w:rsidR="00D33A04" w:rsidRPr="00B44AA7" w:rsidRDefault="00B44AA7" w:rsidP="00B44AA7">
      <w:pPr>
        <w:pStyle w:val="NoSpacing"/>
        <w:numPr>
          <w:ilvl w:val="0"/>
          <w:numId w:val="43"/>
        </w:numPr>
        <w:ind w:left="1080"/>
        <w:rPr>
          <w:rFonts w:ascii="Arial" w:hAnsi="Arial" w:cs="Arial"/>
          <w:color w:val="000000"/>
        </w:rPr>
      </w:pPr>
      <w:r>
        <w:rPr>
          <w:rFonts w:ascii="Arial" w:hAnsi="Arial" w:cs="Arial"/>
          <w:color w:val="000000"/>
        </w:rPr>
        <w:t>Participants</w:t>
      </w:r>
    </w:p>
    <w:p w:rsidR="00B83219" w:rsidRPr="00D67E98" w:rsidRDefault="00B83219" w:rsidP="00D67E98">
      <w:pPr>
        <w:pStyle w:val="NoSpacing"/>
        <w:ind w:hanging="360"/>
        <w:rPr>
          <w:rFonts w:ascii="Arial" w:hAnsi="Arial" w:cs="Arial"/>
          <w:b/>
          <w:color w:val="000000"/>
        </w:rPr>
      </w:pPr>
    </w:p>
    <w:p w:rsidR="00B83219" w:rsidRPr="00D67E98" w:rsidRDefault="00B83219" w:rsidP="00D67E98">
      <w:pPr>
        <w:pStyle w:val="NoSpacing"/>
        <w:numPr>
          <w:ilvl w:val="0"/>
          <w:numId w:val="36"/>
        </w:numPr>
        <w:rPr>
          <w:rFonts w:ascii="Arial" w:hAnsi="Arial" w:cs="Arial"/>
          <w:color w:val="000000"/>
        </w:rPr>
      </w:pPr>
      <w:r w:rsidRPr="00D67E98">
        <w:rPr>
          <w:rFonts w:ascii="Arial" w:hAnsi="Arial" w:cs="Arial"/>
          <w:color w:val="000000"/>
        </w:rPr>
        <w:t>DFA Junior Foreign Service Officers (future Consuls and Ambassadors</w:t>
      </w:r>
      <w:r w:rsidR="00D67E98">
        <w:rPr>
          <w:rFonts w:ascii="Arial" w:hAnsi="Arial" w:cs="Arial"/>
          <w:color w:val="000000"/>
        </w:rPr>
        <w:t xml:space="preserve"> 29</w:t>
      </w:r>
      <w:r w:rsidRPr="00D67E98">
        <w:rPr>
          <w:rFonts w:ascii="Arial" w:hAnsi="Arial" w:cs="Arial"/>
          <w:color w:val="000000"/>
        </w:rPr>
        <w:t>)</w:t>
      </w:r>
    </w:p>
    <w:p w:rsidR="00B83219" w:rsidRPr="00D67E98" w:rsidRDefault="00B83219" w:rsidP="00D67E98">
      <w:pPr>
        <w:pStyle w:val="NoSpacing"/>
        <w:numPr>
          <w:ilvl w:val="0"/>
          <w:numId w:val="36"/>
        </w:numPr>
        <w:rPr>
          <w:rFonts w:ascii="Arial" w:hAnsi="Arial" w:cs="Arial"/>
          <w:color w:val="000000"/>
        </w:rPr>
      </w:pPr>
      <w:r w:rsidRPr="00D67E98">
        <w:rPr>
          <w:rFonts w:ascii="Arial" w:hAnsi="Arial" w:cs="Arial"/>
          <w:color w:val="000000"/>
        </w:rPr>
        <w:t>Foreign Diplomats posted in the Philippine</w:t>
      </w:r>
      <w:r w:rsidR="00D67E98">
        <w:rPr>
          <w:rFonts w:ascii="Arial" w:hAnsi="Arial" w:cs="Arial"/>
          <w:color w:val="000000"/>
        </w:rPr>
        <w:t xml:space="preserve"> (Sri Lanka 1, Timor Leste 1)</w:t>
      </w:r>
    </w:p>
    <w:p w:rsidR="00D33A04" w:rsidRPr="00D67E98" w:rsidRDefault="00D33A04" w:rsidP="00D67E98">
      <w:pPr>
        <w:pStyle w:val="NoSpacing"/>
        <w:ind w:left="720" w:hanging="360"/>
        <w:rPr>
          <w:rFonts w:ascii="Arial" w:hAnsi="Arial" w:cs="Arial"/>
          <w:color w:val="000000"/>
        </w:rPr>
      </w:pPr>
    </w:p>
    <w:p w:rsidR="00D67E98" w:rsidRPr="00D67E98" w:rsidRDefault="00D67E98" w:rsidP="00D67E98">
      <w:pPr>
        <w:jc w:val="center"/>
        <w:outlineLvl w:val="0"/>
        <w:rPr>
          <w:rFonts w:ascii="Arial" w:hAnsi="Arial" w:cs="Arial"/>
          <w:b/>
          <w:iCs/>
        </w:rPr>
      </w:pPr>
      <w:r w:rsidRPr="00D67E98">
        <w:rPr>
          <w:rFonts w:ascii="Arial" w:hAnsi="Arial" w:cs="Arial"/>
          <w:b/>
          <w:iCs/>
        </w:rPr>
        <w:t xml:space="preserve">      </w:t>
      </w:r>
    </w:p>
    <w:p w:rsidR="00D67E98" w:rsidRPr="00D67E98" w:rsidRDefault="00D67E98" w:rsidP="00D67E98">
      <w:pPr>
        <w:jc w:val="center"/>
        <w:outlineLvl w:val="0"/>
        <w:rPr>
          <w:rFonts w:ascii="Arial" w:hAnsi="Arial" w:cs="Arial"/>
          <w:b/>
          <w:iCs/>
        </w:rPr>
      </w:pPr>
    </w:p>
    <w:p w:rsidR="00D67E98" w:rsidRPr="00D67E98" w:rsidRDefault="00B44AA7" w:rsidP="00B44AA7">
      <w:pPr>
        <w:tabs>
          <w:tab w:val="left" w:pos="360"/>
        </w:tabs>
        <w:outlineLvl w:val="0"/>
        <w:rPr>
          <w:rFonts w:ascii="Arial" w:hAnsi="Arial" w:cs="Arial"/>
          <w:b/>
          <w:iCs/>
        </w:rPr>
      </w:pPr>
      <w:r>
        <w:rPr>
          <w:rFonts w:ascii="Arial" w:hAnsi="Arial" w:cs="Arial"/>
          <w:b/>
          <w:iCs/>
        </w:rPr>
        <w:t>II.</w:t>
      </w:r>
      <w:r>
        <w:rPr>
          <w:rFonts w:ascii="Arial" w:hAnsi="Arial" w:cs="Arial"/>
          <w:b/>
          <w:iCs/>
        </w:rPr>
        <w:tab/>
      </w:r>
      <w:r w:rsidR="00D67E98" w:rsidRPr="00D67E98">
        <w:rPr>
          <w:rFonts w:ascii="Arial" w:hAnsi="Arial" w:cs="Arial"/>
          <w:b/>
          <w:iCs/>
        </w:rPr>
        <w:t>TRAINING ON WOMEN AND ENTREPRENEURSHIP</w:t>
      </w:r>
    </w:p>
    <w:p w:rsidR="00D67E98" w:rsidRPr="00D67E98" w:rsidRDefault="00D67E98" w:rsidP="00D67E98">
      <w:pPr>
        <w:ind w:firstLine="720"/>
        <w:outlineLvl w:val="0"/>
        <w:rPr>
          <w:rFonts w:ascii="Arial" w:hAnsi="Arial" w:cs="Arial"/>
          <w:b/>
          <w:iCs/>
        </w:rPr>
      </w:pPr>
      <w:r>
        <w:rPr>
          <w:rFonts w:ascii="Arial" w:hAnsi="Arial" w:cs="Arial"/>
          <w:b/>
          <w:iCs/>
        </w:rPr>
        <w:t>-</w:t>
      </w:r>
      <w:r w:rsidRPr="00D67E98">
        <w:rPr>
          <w:rFonts w:ascii="Arial" w:hAnsi="Arial" w:cs="Arial"/>
          <w:b/>
          <w:iCs/>
        </w:rPr>
        <w:t xml:space="preserve"> A Trilateral Cooperation Program of the Government of the Philippines, </w:t>
      </w:r>
    </w:p>
    <w:p w:rsidR="00D67E98" w:rsidRDefault="00D67E98" w:rsidP="00D67E98">
      <w:pPr>
        <w:ind w:left="720"/>
        <w:outlineLvl w:val="0"/>
        <w:rPr>
          <w:rFonts w:ascii="Arial" w:hAnsi="Arial" w:cs="Arial"/>
          <w:b/>
          <w:iCs/>
        </w:rPr>
      </w:pPr>
      <w:r>
        <w:rPr>
          <w:rFonts w:ascii="Arial" w:hAnsi="Arial" w:cs="Arial"/>
          <w:b/>
          <w:iCs/>
        </w:rPr>
        <w:t xml:space="preserve">  </w:t>
      </w:r>
      <w:r w:rsidRPr="00D67E98">
        <w:rPr>
          <w:rFonts w:ascii="Arial" w:hAnsi="Arial" w:cs="Arial"/>
          <w:b/>
          <w:iCs/>
        </w:rPr>
        <w:t>Thailand and the Countries of Cambodia, Laos and Myanmar</w:t>
      </w:r>
    </w:p>
    <w:p w:rsidR="00D67E98" w:rsidRPr="00D67E98" w:rsidRDefault="00B44AA7" w:rsidP="00D67E98">
      <w:pPr>
        <w:ind w:left="720"/>
        <w:outlineLvl w:val="0"/>
        <w:rPr>
          <w:rFonts w:ascii="Arial" w:hAnsi="Arial" w:cs="Arial"/>
          <w:b/>
          <w:iCs/>
        </w:rPr>
      </w:pPr>
      <w:r>
        <w:rPr>
          <w:rFonts w:ascii="Arial" w:hAnsi="Arial" w:cs="Arial"/>
          <w:b/>
          <w:iCs/>
        </w:rPr>
        <w:t xml:space="preserve">  </w:t>
      </w:r>
      <w:r w:rsidR="00D67E98">
        <w:rPr>
          <w:rFonts w:ascii="Arial" w:hAnsi="Arial" w:cs="Arial"/>
          <w:b/>
          <w:iCs/>
        </w:rPr>
        <w:t xml:space="preserve">Bangkok, Thailand, </w:t>
      </w:r>
      <w:r>
        <w:rPr>
          <w:rFonts w:ascii="Arial" w:hAnsi="Arial" w:cs="Arial"/>
          <w:b/>
          <w:iCs/>
        </w:rPr>
        <w:t>22 – 25 August 2016</w:t>
      </w:r>
      <w:r w:rsidR="0050250D">
        <w:rPr>
          <w:rFonts w:ascii="Arial" w:hAnsi="Arial" w:cs="Arial"/>
          <w:b/>
          <w:iCs/>
        </w:rPr>
        <w:t xml:space="preserve"> </w:t>
      </w:r>
      <w:r w:rsidR="0050250D">
        <w:rPr>
          <w:rFonts w:ascii="Arial" w:hAnsi="Arial" w:cs="Arial"/>
          <w:b/>
        </w:rPr>
        <w:t>(TERMINATED)</w:t>
      </w:r>
    </w:p>
    <w:p w:rsidR="00D67E98" w:rsidRPr="00D67E98" w:rsidRDefault="00D67E98" w:rsidP="00D67E98">
      <w:pPr>
        <w:jc w:val="center"/>
        <w:outlineLvl w:val="0"/>
        <w:rPr>
          <w:rFonts w:ascii="Arial" w:hAnsi="Arial" w:cs="Arial"/>
          <w:b/>
          <w:i/>
        </w:rPr>
      </w:pPr>
    </w:p>
    <w:p w:rsidR="00D67E98" w:rsidRPr="00D67E98" w:rsidRDefault="00D67E98" w:rsidP="00D67E98">
      <w:pPr>
        <w:rPr>
          <w:rFonts w:ascii="Arial" w:hAnsi="Arial" w:cs="Arial"/>
        </w:rPr>
      </w:pPr>
    </w:p>
    <w:p w:rsidR="00D67E98" w:rsidRPr="00D67E98" w:rsidRDefault="00D67E98" w:rsidP="00B44AA7">
      <w:pPr>
        <w:numPr>
          <w:ilvl w:val="0"/>
          <w:numId w:val="37"/>
        </w:numPr>
        <w:tabs>
          <w:tab w:val="num" w:pos="720"/>
        </w:tabs>
        <w:ind w:left="720"/>
        <w:rPr>
          <w:rFonts w:ascii="Arial" w:hAnsi="Arial" w:cs="Arial"/>
          <w:caps/>
        </w:rPr>
      </w:pPr>
      <w:r w:rsidRPr="00D67E98">
        <w:rPr>
          <w:rFonts w:ascii="Arial" w:hAnsi="Arial" w:cs="Arial"/>
          <w:b/>
          <w:caps/>
        </w:rPr>
        <w:t>Background</w:t>
      </w:r>
      <w:r w:rsidR="00B44AA7">
        <w:rPr>
          <w:rFonts w:ascii="Arial" w:hAnsi="Arial" w:cs="Arial"/>
          <w:b/>
          <w:caps/>
        </w:rPr>
        <w:t xml:space="preserve"> </w:t>
      </w:r>
      <w:r w:rsidRPr="00D67E98">
        <w:rPr>
          <w:rFonts w:ascii="Arial" w:hAnsi="Arial" w:cs="Arial"/>
          <w:b/>
          <w:caps/>
        </w:rPr>
        <w:t>/</w:t>
      </w:r>
      <w:r w:rsidR="00B44AA7">
        <w:rPr>
          <w:rFonts w:ascii="Arial" w:hAnsi="Arial" w:cs="Arial"/>
          <w:b/>
          <w:caps/>
        </w:rPr>
        <w:t xml:space="preserve"> </w:t>
      </w:r>
      <w:r w:rsidRPr="00D67E98">
        <w:rPr>
          <w:rFonts w:ascii="Arial" w:hAnsi="Arial" w:cs="Arial"/>
          <w:b/>
          <w:caps/>
        </w:rPr>
        <w:t xml:space="preserve">Rationale </w:t>
      </w:r>
    </w:p>
    <w:p w:rsidR="00D67E98" w:rsidRPr="00D67E98" w:rsidRDefault="00D67E98" w:rsidP="00D67E98">
      <w:pPr>
        <w:tabs>
          <w:tab w:val="num" w:pos="720"/>
        </w:tabs>
        <w:ind w:left="720" w:hanging="360"/>
        <w:rPr>
          <w:rFonts w:ascii="Arial" w:hAnsi="Arial" w:cs="Arial"/>
        </w:rPr>
      </w:pPr>
      <w:r w:rsidRPr="00D67E98">
        <w:rPr>
          <w:rFonts w:ascii="Arial" w:hAnsi="Arial" w:cs="Arial"/>
        </w:rPr>
        <w:t xml:space="preserve"> </w:t>
      </w:r>
    </w:p>
    <w:p w:rsidR="00D67E98" w:rsidRPr="00D67E98" w:rsidRDefault="00D67E98" w:rsidP="00D67E98">
      <w:pPr>
        <w:tabs>
          <w:tab w:val="num" w:pos="720"/>
        </w:tabs>
        <w:ind w:left="720" w:hanging="360"/>
        <w:jc w:val="both"/>
        <w:rPr>
          <w:rFonts w:ascii="Arial" w:hAnsi="Arial" w:cs="Arial"/>
        </w:rPr>
      </w:pPr>
      <w:r>
        <w:rPr>
          <w:rFonts w:ascii="Arial" w:hAnsi="Arial" w:cs="Arial"/>
        </w:rPr>
        <w:tab/>
      </w:r>
      <w:r w:rsidRPr="00D67E98">
        <w:rPr>
          <w:rFonts w:ascii="Arial" w:hAnsi="Arial" w:cs="Arial"/>
        </w:rPr>
        <w:t xml:space="preserve">The training on women and entrepreneurship is the pilot activity of the Philippines – </w:t>
      </w:r>
      <w:r>
        <w:rPr>
          <w:rFonts w:ascii="Arial" w:hAnsi="Arial" w:cs="Arial"/>
        </w:rPr>
        <w:t>T</w:t>
      </w:r>
      <w:r w:rsidRPr="00D67E98">
        <w:rPr>
          <w:rFonts w:ascii="Arial" w:hAnsi="Arial" w:cs="Arial"/>
        </w:rPr>
        <w:t xml:space="preserve">hailand Joint Partnership Programme led by the Technical Cooperation Council of the Philippines (TCCP) of Department of Foreign Affairs (DFA-TCCP) in cooperation with Thailand International Cooperation Agency (TICA) as part of south-south cooperation among developing countries. </w:t>
      </w:r>
    </w:p>
    <w:p w:rsidR="00D67E98" w:rsidRPr="00D67E98" w:rsidRDefault="00D67E98" w:rsidP="00D67E98">
      <w:pPr>
        <w:tabs>
          <w:tab w:val="num" w:pos="720"/>
        </w:tabs>
        <w:ind w:left="420" w:hanging="360"/>
        <w:jc w:val="both"/>
        <w:rPr>
          <w:rFonts w:ascii="Arial" w:hAnsi="Arial" w:cs="Arial"/>
        </w:rPr>
      </w:pPr>
    </w:p>
    <w:p w:rsidR="00D67E98" w:rsidRPr="00D67E98" w:rsidRDefault="00D67E98" w:rsidP="00D67E98">
      <w:pPr>
        <w:tabs>
          <w:tab w:val="num" w:pos="720"/>
        </w:tabs>
        <w:ind w:left="720" w:hanging="360"/>
        <w:jc w:val="both"/>
        <w:rPr>
          <w:rFonts w:ascii="Arial" w:hAnsi="Arial" w:cs="Arial"/>
        </w:rPr>
      </w:pPr>
      <w:r>
        <w:rPr>
          <w:rFonts w:ascii="Arial" w:hAnsi="Arial" w:cs="Arial"/>
        </w:rPr>
        <w:tab/>
      </w:r>
      <w:r w:rsidRPr="00D67E98">
        <w:rPr>
          <w:rFonts w:ascii="Arial" w:hAnsi="Arial" w:cs="Arial"/>
        </w:rPr>
        <w:t>The Joint Programme will contribute to the ASEAN goals of a more economically prosperous and competitive ASEAN economic community, particularly to the sectoral concern of the ASEAN Committee on Women (ACW) to promote women’s economic empowerment, of which all the participating countries are members; ASEAN economic integration will flood the market and increase competition of goods and services from the AMS; hence need for greater adaptability and competitiveness for survival in the bigger market especially among women entrepreneurs.</w:t>
      </w:r>
    </w:p>
    <w:p w:rsidR="00D67E98" w:rsidRPr="00D67E98" w:rsidRDefault="00D67E98" w:rsidP="00D67E98">
      <w:pPr>
        <w:tabs>
          <w:tab w:val="num" w:pos="720"/>
        </w:tabs>
        <w:ind w:left="420" w:hanging="360"/>
        <w:jc w:val="both"/>
        <w:rPr>
          <w:rFonts w:ascii="Arial" w:hAnsi="Arial" w:cs="Arial"/>
        </w:rPr>
      </w:pPr>
    </w:p>
    <w:p w:rsidR="00D67E98" w:rsidRPr="00D67E98" w:rsidRDefault="00D67E98" w:rsidP="00D67E98">
      <w:pPr>
        <w:tabs>
          <w:tab w:val="num" w:pos="720"/>
        </w:tabs>
        <w:ind w:left="720" w:hanging="360"/>
        <w:jc w:val="both"/>
        <w:rPr>
          <w:rFonts w:ascii="Arial" w:hAnsi="Arial" w:cs="Arial"/>
        </w:rPr>
      </w:pPr>
      <w:r>
        <w:rPr>
          <w:rFonts w:ascii="Arial" w:hAnsi="Arial" w:cs="Arial"/>
        </w:rPr>
        <w:tab/>
      </w:r>
      <w:r w:rsidRPr="00D67E98">
        <w:rPr>
          <w:rFonts w:ascii="Arial" w:hAnsi="Arial" w:cs="Arial"/>
        </w:rPr>
        <w:t>Many poor women go into entrepreneurship to support their families; low barrier entry and government support facilitate their entry into this arena. Studies show that while many women go into entrepreneurship, reproductive roles make it difficult for them to stay; need for more responsive support programs to sustain them including support from partners through sharing of reproductive responsibilities.</w:t>
      </w:r>
    </w:p>
    <w:p w:rsidR="00D67E98" w:rsidRPr="00D67E98" w:rsidRDefault="00D67E98" w:rsidP="00D67E98">
      <w:pPr>
        <w:tabs>
          <w:tab w:val="num" w:pos="720"/>
        </w:tabs>
        <w:ind w:left="420" w:hanging="360"/>
        <w:jc w:val="both"/>
        <w:rPr>
          <w:rFonts w:ascii="Arial" w:hAnsi="Arial" w:cs="Arial"/>
        </w:rPr>
      </w:pPr>
    </w:p>
    <w:p w:rsidR="00D67E98" w:rsidRPr="00D67E98" w:rsidRDefault="00D67E98" w:rsidP="00D67E98">
      <w:pPr>
        <w:tabs>
          <w:tab w:val="num" w:pos="720"/>
        </w:tabs>
        <w:ind w:left="720" w:hanging="360"/>
        <w:jc w:val="both"/>
        <w:rPr>
          <w:rFonts w:ascii="Arial" w:hAnsi="Arial" w:cs="Arial"/>
        </w:rPr>
      </w:pPr>
      <w:r>
        <w:rPr>
          <w:rFonts w:ascii="Arial" w:hAnsi="Arial" w:cs="Arial"/>
        </w:rPr>
        <w:tab/>
      </w:r>
      <w:r w:rsidRPr="00D67E98">
        <w:rPr>
          <w:rFonts w:ascii="Arial" w:hAnsi="Arial" w:cs="Arial"/>
        </w:rPr>
        <w:t xml:space="preserve">There are existing government programs in almost all countries that support entrepreneurship as a means to address poverty. This is true for the Philippines and Thailand, where the governments implement various programs for different levels of enterprises, beginning with skilling, licensing, product development, financing, marketing including export promotion. </w:t>
      </w:r>
    </w:p>
    <w:p w:rsidR="00D67E98" w:rsidRPr="00D67E98" w:rsidRDefault="00D67E98" w:rsidP="00D67E98">
      <w:pPr>
        <w:tabs>
          <w:tab w:val="num" w:pos="720"/>
        </w:tabs>
        <w:ind w:hanging="360"/>
        <w:jc w:val="both"/>
        <w:rPr>
          <w:rFonts w:ascii="Arial" w:hAnsi="Arial" w:cs="Arial"/>
        </w:rPr>
      </w:pPr>
    </w:p>
    <w:p w:rsidR="00D67E98" w:rsidRPr="00D67E98" w:rsidRDefault="00D67E98" w:rsidP="00B44AA7">
      <w:pPr>
        <w:numPr>
          <w:ilvl w:val="0"/>
          <w:numId w:val="37"/>
        </w:numPr>
        <w:tabs>
          <w:tab w:val="clear" w:pos="1800"/>
          <w:tab w:val="num" w:pos="720"/>
          <w:tab w:val="num" w:pos="1440"/>
        </w:tabs>
        <w:ind w:left="720"/>
        <w:jc w:val="both"/>
        <w:rPr>
          <w:rFonts w:ascii="Arial" w:hAnsi="Arial" w:cs="Arial"/>
          <w:b/>
          <w:caps/>
        </w:rPr>
      </w:pPr>
      <w:r w:rsidRPr="00D67E98">
        <w:rPr>
          <w:rFonts w:ascii="Arial" w:hAnsi="Arial" w:cs="Arial"/>
          <w:b/>
          <w:caps/>
        </w:rPr>
        <w:t>Objectives of the Joint Partnership Programme</w:t>
      </w:r>
    </w:p>
    <w:p w:rsidR="00D67E98" w:rsidRPr="00D67E98" w:rsidRDefault="00D67E98" w:rsidP="00D67E98">
      <w:pPr>
        <w:tabs>
          <w:tab w:val="num" w:pos="720"/>
        </w:tabs>
        <w:ind w:left="90" w:hanging="360"/>
        <w:jc w:val="both"/>
        <w:rPr>
          <w:rFonts w:ascii="Arial" w:hAnsi="Arial" w:cs="Arial"/>
        </w:rPr>
      </w:pPr>
    </w:p>
    <w:p w:rsidR="00D67E98" w:rsidRPr="00D67E98" w:rsidRDefault="00D67E98" w:rsidP="00D67E98">
      <w:pPr>
        <w:tabs>
          <w:tab w:val="num" w:pos="720"/>
        </w:tabs>
        <w:ind w:left="90" w:hanging="360"/>
        <w:jc w:val="both"/>
        <w:rPr>
          <w:rFonts w:ascii="Arial" w:hAnsi="Arial" w:cs="Arial"/>
          <w:i/>
        </w:rPr>
      </w:pPr>
      <w:r>
        <w:rPr>
          <w:rFonts w:ascii="Arial" w:hAnsi="Arial" w:cs="Arial"/>
          <w:i/>
        </w:rPr>
        <w:tab/>
      </w:r>
      <w:r>
        <w:rPr>
          <w:rFonts w:ascii="Arial" w:hAnsi="Arial" w:cs="Arial"/>
          <w:i/>
        </w:rPr>
        <w:tab/>
      </w:r>
      <w:r w:rsidRPr="00D67E98">
        <w:rPr>
          <w:rFonts w:ascii="Arial" w:hAnsi="Arial" w:cs="Arial"/>
          <w:i/>
        </w:rPr>
        <w:t>Objectives for the government implementing partners (Philippines, Thailand, CLM)</w:t>
      </w:r>
    </w:p>
    <w:p w:rsidR="00D67E98" w:rsidRPr="00D67E98" w:rsidRDefault="00D67E98" w:rsidP="00D67E98">
      <w:pPr>
        <w:tabs>
          <w:tab w:val="num" w:pos="720"/>
        </w:tabs>
        <w:ind w:left="90" w:hanging="360"/>
        <w:jc w:val="both"/>
        <w:rPr>
          <w:rFonts w:ascii="Arial" w:hAnsi="Arial" w:cs="Arial"/>
        </w:rPr>
      </w:pPr>
    </w:p>
    <w:p w:rsidR="00D67E98" w:rsidRPr="00D67E98" w:rsidRDefault="00D67E98" w:rsidP="00D67E98">
      <w:pPr>
        <w:numPr>
          <w:ilvl w:val="0"/>
          <w:numId w:val="38"/>
        </w:numPr>
        <w:tabs>
          <w:tab w:val="num" w:pos="720"/>
        </w:tabs>
        <w:ind w:left="1440"/>
        <w:jc w:val="both"/>
        <w:rPr>
          <w:rFonts w:ascii="Arial" w:hAnsi="Arial" w:cs="Arial"/>
        </w:rPr>
      </w:pPr>
      <w:r w:rsidRPr="00D67E98">
        <w:rPr>
          <w:rFonts w:ascii="Arial" w:hAnsi="Arial" w:cs="Arial"/>
        </w:rPr>
        <w:t xml:space="preserve">To improve south-south cooperation among participating countries in promoting women’s economic empowerment; and </w:t>
      </w:r>
    </w:p>
    <w:p w:rsidR="00D67E98" w:rsidRPr="00D67E98" w:rsidRDefault="00D67E98" w:rsidP="00D67E98">
      <w:pPr>
        <w:numPr>
          <w:ilvl w:val="0"/>
          <w:numId w:val="38"/>
        </w:numPr>
        <w:tabs>
          <w:tab w:val="num" w:pos="720"/>
        </w:tabs>
        <w:ind w:left="1440"/>
        <w:jc w:val="both"/>
        <w:rPr>
          <w:rFonts w:ascii="Arial" w:hAnsi="Arial" w:cs="Arial"/>
        </w:rPr>
      </w:pPr>
      <w:r w:rsidRPr="00D67E98">
        <w:rPr>
          <w:rFonts w:ascii="Arial" w:hAnsi="Arial" w:cs="Arial"/>
        </w:rPr>
        <w:t>To contribute to the goals of ASEAN in promoting women’s economic empowerment particularly among poor and marginalized women</w:t>
      </w:r>
    </w:p>
    <w:p w:rsidR="00D67E98" w:rsidRPr="00D67E98" w:rsidRDefault="00D67E98" w:rsidP="00D67E98">
      <w:pPr>
        <w:tabs>
          <w:tab w:val="num" w:pos="720"/>
        </w:tabs>
        <w:ind w:left="60" w:hanging="360"/>
        <w:jc w:val="center"/>
        <w:rPr>
          <w:rFonts w:ascii="Arial" w:hAnsi="Arial" w:cs="Arial"/>
        </w:rPr>
      </w:pPr>
    </w:p>
    <w:p w:rsidR="00D67E98" w:rsidRPr="00D67E98" w:rsidRDefault="00D67E98" w:rsidP="00D67E98">
      <w:pPr>
        <w:tabs>
          <w:tab w:val="num" w:pos="720"/>
        </w:tabs>
        <w:ind w:left="420" w:hanging="360"/>
        <w:jc w:val="both"/>
        <w:rPr>
          <w:rFonts w:ascii="Arial" w:hAnsi="Arial" w:cs="Arial"/>
        </w:rPr>
      </w:pPr>
      <w:r>
        <w:rPr>
          <w:rFonts w:ascii="Arial" w:hAnsi="Arial" w:cs="Arial"/>
          <w:i/>
        </w:rPr>
        <w:tab/>
      </w:r>
      <w:r>
        <w:rPr>
          <w:rFonts w:ascii="Arial" w:hAnsi="Arial" w:cs="Arial"/>
          <w:i/>
        </w:rPr>
        <w:tab/>
      </w:r>
      <w:r w:rsidRPr="00D67E98">
        <w:rPr>
          <w:rFonts w:ascii="Arial" w:hAnsi="Arial" w:cs="Arial"/>
          <w:i/>
        </w:rPr>
        <w:t xml:space="preserve">Objectives of the training </w:t>
      </w:r>
    </w:p>
    <w:p w:rsidR="00D67E98" w:rsidRPr="00D67E98" w:rsidRDefault="00D67E98" w:rsidP="00D67E98">
      <w:pPr>
        <w:tabs>
          <w:tab w:val="num" w:pos="720"/>
        </w:tabs>
        <w:ind w:left="420" w:hanging="360"/>
        <w:jc w:val="both"/>
        <w:rPr>
          <w:rFonts w:ascii="Arial" w:hAnsi="Arial" w:cs="Arial"/>
        </w:rPr>
      </w:pPr>
    </w:p>
    <w:p w:rsidR="00D67E98" w:rsidRPr="00D67E98" w:rsidRDefault="00D67E98" w:rsidP="00D67E98">
      <w:pPr>
        <w:numPr>
          <w:ilvl w:val="0"/>
          <w:numId w:val="38"/>
        </w:numPr>
        <w:tabs>
          <w:tab w:val="num" w:pos="720"/>
        </w:tabs>
        <w:ind w:left="1440"/>
        <w:jc w:val="both"/>
        <w:rPr>
          <w:rFonts w:ascii="Arial" w:hAnsi="Arial" w:cs="Arial"/>
        </w:rPr>
      </w:pPr>
      <w:r w:rsidRPr="00D67E98">
        <w:rPr>
          <w:rFonts w:ascii="Arial" w:hAnsi="Arial" w:cs="Arial"/>
        </w:rPr>
        <w:t>To equip participants with basic entrepreneurship skills and enhance their awareness of gender and development concepts.</w:t>
      </w:r>
    </w:p>
    <w:p w:rsidR="00D67E98" w:rsidRPr="00D67E98" w:rsidRDefault="00D67E98" w:rsidP="00D67E98">
      <w:pPr>
        <w:tabs>
          <w:tab w:val="num" w:pos="720"/>
        </w:tabs>
        <w:ind w:left="720" w:hanging="360"/>
        <w:jc w:val="both"/>
        <w:rPr>
          <w:rFonts w:ascii="Arial" w:hAnsi="Arial" w:cs="Arial"/>
        </w:rPr>
      </w:pPr>
    </w:p>
    <w:p w:rsidR="00B44AA7" w:rsidRPr="00B44AA7" w:rsidRDefault="00B44AA7" w:rsidP="00B44AA7">
      <w:pPr>
        <w:numPr>
          <w:ilvl w:val="0"/>
          <w:numId w:val="37"/>
        </w:numPr>
        <w:tabs>
          <w:tab w:val="clear" w:pos="1800"/>
          <w:tab w:val="num" w:pos="360"/>
          <w:tab w:val="num" w:pos="720"/>
        </w:tabs>
        <w:ind w:left="720"/>
        <w:jc w:val="both"/>
        <w:rPr>
          <w:rFonts w:ascii="Arial" w:hAnsi="Arial" w:cs="Arial"/>
        </w:rPr>
      </w:pPr>
      <w:r>
        <w:rPr>
          <w:rFonts w:ascii="Arial" w:hAnsi="Arial" w:cs="Arial"/>
          <w:b/>
        </w:rPr>
        <w:t>PARTICIPANTS PROFILE</w:t>
      </w:r>
    </w:p>
    <w:p w:rsidR="00B44AA7" w:rsidRDefault="00B44AA7" w:rsidP="00B44AA7">
      <w:pPr>
        <w:tabs>
          <w:tab w:val="num" w:pos="720"/>
        </w:tabs>
        <w:ind w:left="720"/>
        <w:jc w:val="both"/>
        <w:rPr>
          <w:rFonts w:ascii="Arial" w:hAnsi="Arial" w:cs="Arial"/>
          <w:b/>
        </w:rPr>
      </w:pPr>
    </w:p>
    <w:p w:rsidR="00D67E98" w:rsidRDefault="00D67E98" w:rsidP="00B44AA7">
      <w:pPr>
        <w:tabs>
          <w:tab w:val="num" w:pos="720"/>
        </w:tabs>
        <w:ind w:left="720"/>
        <w:jc w:val="both"/>
        <w:rPr>
          <w:rFonts w:ascii="Arial" w:hAnsi="Arial" w:cs="Arial"/>
        </w:rPr>
      </w:pPr>
      <w:r w:rsidRPr="00D67E98">
        <w:rPr>
          <w:rFonts w:ascii="Arial" w:hAnsi="Arial" w:cs="Arial"/>
        </w:rPr>
        <w:t xml:space="preserve">Participants are women </w:t>
      </w:r>
      <w:r w:rsidR="00B44AA7">
        <w:rPr>
          <w:rFonts w:ascii="Arial" w:hAnsi="Arial" w:cs="Arial"/>
        </w:rPr>
        <w:t>(from Cambodia 3, Laos 5 and Myanmar 3)</w:t>
      </w:r>
      <w:r w:rsidRPr="00D67E98">
        <w:rPr>
          <w:rFonts w:ascii="Arial" w:hAnsi="Arial" w:cs="Arial"/>
        </w:rPr>
        <w:t xml:space="preserve">who want to go into entrepreneurship; with little or no background in enterprise development and little or no background on basic gender and development concepts. The training will focus on raising the awareness of women on basic gender concepts and women’s rights as human beings and in the areas of education, government support to social protection, and access to productive resources as entrepreneurs. It will also give premium on skilling women in business development to enable them to start up their own enterprises.  </w:t>
      </w:r>
    </w:p>
    <w:p w:rsidR="00FC6C97" w:rsidRDefault="00FC6C97" w:rsidP="00B44AA7">
      <w:pPr>
        <w:tabs>
          <w:tab w:val="num" w:pos="720"/>
        </w:tabs>
        <w:ind w:left="720"/>
        <w:jc w:val="both"/>
        <w:rPr>
          <w:rFonts w:ascii="Arial" w:hAnsi="Arial" w:cs="Arial"/>
        </w:rPr>
      </w:pPr>
    </w:p>
    <w:p w:rsidR="00FC6C97" w:rsidRPr="00D67E98" w:rsidRDefault="00FC6C97" w:rsidP="00B44AA7">
      <w:pPr>
        <w:tabs>
          <w:tab w:val="num" w:pos="720"/>
        </w:tabs>
        <w:ind w:left="720"/>
        <w:jc w:val="both"/>
        <w:rPr>
          <w:rFonts w:ascii="Arial" w:hAnsi="Arial" w:cs="Arial"/>
        </w:rPr>
      </w:pPr>
    </w:p>
    <w:p w:rsidR="00D67E98" w:rsidRDefault="00D67E98" w:rsidP="00D67E98">
      <w:pPr>
        <w:pStyle w:val="NoSpacing"/>
        <w:tabs>
          <w:tab w:val="num" w:pos="720"/>
        </w:tabs>
        <w:ind w:left="720" w:hanging="360"/>
        <w:rPr>
          <w:rFonts w:ascii="Arial" w:hAnsi="Arial" w:cs="Arial"/>
          <w:color w:val="000000"/>
        </w:rPr>
      </w:pPr>
    </w:p>
    <w:p w:rsidR="00FC6C97" w:rsidRDefault="0050250D" w:rsidP="0050250D">
      <w:pPr>
        <w:numPr>
          <w:ilvl w:val="0"/>
          <w:numId w:val="44"/>
        </w:numPr>
        <w:tabs>
          <w:tab w:val="left" w:pos="360"/>
        </w:tabs>
        <w:ind w:left="0" w:firstLine="0"/>
        <w:rPr>
          <w:rFonts w:ascii="Arial" w:hAnsi="Arial" w:cs="Arial"/>
          <w:b/>
          <w:caps/>
        </w:rPr>
      </w:pPr>
      <w:r w:rsidRPr="00FC6C97">
        <w:rPr>
          <w:rFonts w:ascii="Arial" w:hAnsi="Arial" w:cs="Arial"/>
          <w:b/>
          <w:caps/>
        </w:rPr>
        <w:t xml:space="preserve">Training Program on Integrated Organic Agriculture Production </w:t>
      </w:r>
    </w:p>
    <w:p w:rsidR="00FC6C97" w:rsidRDefault="00FC6C97" w:rsidP="0050250D">
      <w:pPr>
        <w:tabs>
          <w:tab w:val="left" w:pos="360"/>
        </w:tabs>
        <w:rPr>
          <w:rFonts w:ascii="Arial" w:hAnsi="Arial" w:cs="Arial"/>
          <w:b/>
          <w:caps/>
        </w:rPr>
      </w:pPr>
      <w:r>
        <w:rPr>
          <w:rFonts w:ascii="Arial" w:hAnsi="Arial" w:cs="Arial"/>
          <w:b/>
          <w:caps/>
        </w:rPr>
        <w:tab/>
      </w:r>
      <w:r w:rsidR="0050250D" w:rsidRPr="00FC6C97">
        <w:rPr>
          <w:rFonts w:ascii="Arial" w:hAnsi="Arial" w:cs="Arial"/>
          <w:b/>
          <w:caps/>
        </w:rPr>
        <w:t xml:space="preserve">cum Agri-Tourism, 17 – 28 October 2016,Province of Laguna and </w:t>
      </w:r>
    </w:p>
    <w:p w:rsidR="0050250D" w:rsidRDefault="00FC6C97" w:rsidP="00FC6C97">
      <w:pPr>
        <w:tabs>
          <w:tab w:val="left" w:pos="360"/>
        </w:tabs>
        <w:rPr>
          <w:rFonts w:ascii="Arial" w:hAnsi="Arial" w:cs="Arial"/>
          <w:b/>
        </w:rPr>
      </w:pPr>
      <w:r>
        <w:rPr>
          <w:rFonts w:ascii="Arial" w:hAnsi="Arial" w:cs="Arial"/>
          <w:b/>
          <w:caps/>
        </w:rPr>
        <w:tab/>
      </w:r>
      <w:r w:rsidR="0050250D" w:rsidRPr="00FC6C97">
        <w:rPr>
          <w:rFonts w:ascii="Arial" w:hAnsi="Arial" w:cs="Arial"/>
          <w:b/>
          <w:caps/>
        </w:rPr>
        <w:t>Nueva Ecija, Philippine</w:t>
      </w:r>
      <w:r>
        <w:rPr>
          <w:rFonts w:ascii="Arial" w:hAnsi="Arial" w:cs="Arial"/>
          <w:b/>
          <w:caps/>
        </w:rPr>
        <w:t xml:space="preserve"> </w:t>
      </w:r>
      <w:r w:rsidR="0050250D">
        <w:rPr>
          <w:rFonts w:ascii="Arial" w:hAnsi="Arial" w:cs="Arial"/>
          <w:b/>
        </w:rPr>
        <w:t>(ON-GOING)</w:t>
      </w:r>
    </w:p>
    <w:p w:rsidR="0050250D" w:rsidRPr="00251E4D" w:rsidRDefault="0050250D" w:rsidP="0050250D">
      <w:pPr>
        <w:jc w:val="center"/>
        <w:rPr>
          <w:rFonts w:ascii="Arial" w:hAnsi="Arial" w:cs="Arial"/>
        </w:rPr>
      </w:pPr>
    </w:p>
    <w:p w:rsidR="0050250D" w:rsidRPr="00251E4D" w:rsidRDefault="0050250D" w:rsidP="0050250D">
      <w:pPr>
        <w:ind w:left="720"/>
        <w:jc w:val="center"/>
        <w:rPr>
          <w:rFonts w:ascii="Arial" w:hAnsi="Arial" w:cs="Arial"/>
        </w:rPr>
      </w:pPr>
    </w:p>
    <w:p w:rsidR="0050250D" w:rsidRPr="00251E4D" w:rsidRDefault="0050250D" w:rsidP="0050250D">
      <w:pPr>
        <w:pStyle w:val="NoSpacing"/>
        <w:numPr>
          <w:ilvl w:val="0"/>
          <w:numId w:val="45"/>
        </w:numPr>
        <w:rPr>
          <w:rFonts w:ascii="Arial" w:hAnsi="Arial" w:cs="Arial"/>
          <w:b/>
        </w:rPr>
      </w:pPr>
      <w:r w:rsidRPr="00251E4D">
        <w:rPr>
          <w:rFonts w:ascii="Arial" w:hAnsi="Arial" w:cs="Arial"/>
          <w:b/>
        </w:rPr>
        <w:t>RATIONALE</w:t>
      </w:r>
    </w:p>
    <w:p w:rsidR="0050250D" w:rsidRPr="00251E4D" w:rsidRDefault="0050250D" w:rsidP="0050250D">
      <w:pPr>
        <w:pStyle w:val="NoSpacing"/>
        <w:ind w:left="720"/>
        <w:rPr>
          <w:rFonts w:ascii="Arial" w:hAnsi="Arial" w:cs="Arial"/>
        </w:rPr>
      </w:pPr>
    </w:p>
    <w:p w:rsidR="0050250D" w:rsidRPr="00251E4D" w:rsidRDefault="0050250D" w:rsidP="0050250D">
      <w:pPr>
        <w:pStyle w:val="NoSpacing"/>
        <w:ind w:left="720"/>
        <w:jc w:val="both"/>
        <w:rPr>
          <w:rFonts w:ascii="Arial" w:hAnsi="Arial" w:cs="Arial"/>
        </w:rPr>
      </w:pPr>
      <w:r w:rsidRPr="00251E4D">
        <w:rPr>
          <w:rFonts w:ascii="Arial" w:hAnsi="Arial" w:cs="Arial"/>
        </w:rPr>
        <w:t>Food Security is a challenge being faced by most of the developing countries.  However, the trend now of the present population is to migrate from rural to urban areas resulting to lesser farmers.  This phenomena may be a result of the general perception that agriculture is not a good source of livelihood.</w:t>
      </w:r>
    </w:p>
    <w:p w:rsidR="0050250D" w:rsidRPr="00251E4D" w:rsidRDefault="0050250D" w:rsidP="0050250D">
      <w:pPr>
        <w:pStyle w:val="NoSpacing"/>
        <w:jc w:val="both"/>
        <w:rPr>
          <w:rFonts w:ascii="Arial" w:hAnsi="Arial" w:cs="Arial"/>
        </w:rPr>
      </w:pPr>
    </w:p>
    <w:p w:rsidR="0050250D" w:rsidRPr="00251E4D" w:rsidRDefault="0050250D" w:rsidP="0050250D">
      <w:pPr>
        <w:pStyle w:val="NoSpacing"/>
        <w:ind w:left="720"/>
        <w:jc w:val="both"/>
        <w:rPr>
          <w:rFonts w:ascii="Arial" w:hAnsi="Arial" w:cs="Arial"/>
        </w:rPr>
      </w:pPr>
      <w:r w:rsidRPr="00251E4D">
        <w:rPr>
          <w:rFonts w:ascii="Arial" w:hAnsi="Arial" w:cs="Arial"/>
        </w:rPr>
        <w:t>The conduct of this training aims to change the general perception towards agriculture by providing environment friendly agricultural practices that increase the add-on value of farm produce and other activities that supplement agricultural activities which could be tapped to create financial opportunities</w:t>
      </w:r>
    </w:p>
    <w:p w:rsidR="0050250D" w:rsidRPr="00251E4D" w:rsidRDefault="0050250D" w:rsidP="0050250D">
      <w:pPr>
        <w:pStyle w:val="NoSpacing"/>
        <w:ind w:left="720"/>
        <w:rPr>
          <w:rFonts w:ascii="Arial" w:hAnsi="Arial" w:cs="Arial"/>
        </w:rPr>
      </w:pPr>
    </w:p>
    <w:p w:rsidR="0050250D" w:rsidRPr="00251E4D" w:rsidRDefault="0050250D" w:rsidP="0050250D">
      <w:pPr>
        <w:pStyle w:val="NoSpacing"/>
        <w:ind w:left="720"/>
        <w:jc w:val="both"/>
        <w:rPr>
          <w:rFonts w:ascii="Arial" w:hAnsi="Arial" w:cs="Arial"/>
        </w:rPr>
      </w:pPr>
      <w:r w:rsidRPr="00251E4D">
        <w:rPr>
          <w:rFonts w:ascii="Arial" w:hAnsi="Arial" w:cs="Arial"/>
        </w:rPr>
        <w:t>After the training, the participants will have greater potential to support their families and communities. Hence, they can make a concrete contribution in the promotion of sustainable agriculture.</w:t>
      </w:r>
    </w:p>
    <w:p w:rsidR="0050250D" w:rsidRPr="00251E4D" w:rsidRDefault="0050250D" w:rsidP="0050250D">
      <w:pPr>
        <w:pStyle w:val="NoSpacing"/>
        <w:ind w:left="720"/>
        <w:rPr>
          <w:rFonts w:ascii="Arial" w:hAnsi="Arial" w:cs="Arial"/>
        </w:rPr>
      </w:pPr>
    </w:p>
    <w:p w:rsidR="0050250D" w:rsidRPr="00251E4D" w:rsidRDefault="0050250D" w:rsidP="0050250D">
      <w:pPr>
        <w:pStyle w:val="NoSpacing"/>
        <w:rPr>
          <w:rFonts w:ascii="Arial" w:hAnsi="Arial" w:cs="Arial"/>
        </w:rPr>
      </w:pPr>
    </w:p>
    <w:p w:rsidR="0050250D" w:rsidRPr="00251E4D" w:rsidRDefault="0050250D" w:rsidP="0050250D">
      <w:pPr>
        <w:pStyle w:val="NoSpacing"/>
        <w:numPr>
          <w:ilvl w:val="0"/>
          <w:numId w:val="45"/>
        </w:numPr>
        <w:rPr>
          <w:rFonts w:ascii="Arial" w:hAnsi="Arial" w:cs="Arial"/>
          <w:b/>
        </w:rPr>
      </w:pPr>
      <w:r w:rsidRPr="00251E4D">
        <w:rPr>
          <w:rFonts w:ascii="Arial" w:hAnsi="Arial" w:cs="Arial"/>
          <w:b/>
        </w:rPr>
        <w:lastRenderedPageBreak/>
        <w:t>OBJECTIVES</w:t>
      </w:r>
    </w:p>
    <w:p w:rsidR="0050250D" w:rsidRPr="00251E4D" w:rsidRDefault="0050250D" w:rsidP="0050250D">
      <w:pPr>
        <w:jc w:val="both"/>
        <w:rPr>
          <w:rFonts w:ascii="Arial" w:hAnsi="Arial" w:cs="Arial"/>
        </w:rPr>
      </w:pPr>
    </w:p>
    <w:p w:rsidR="0050250D" w:rsidRPr="00251E4D" w:rsidRDefault="0050250D" w:rsidP="0050250D">
      <w:pPr>
        <w:ind w:left="720"/>
        <w:jc w:val="both"/>
        <w:rPr>
          <w:rFonts w:ascii="Arial" w:hAnsi="Arial" w:cs="Arial"/>
        </w:rPr>
      </w:pPr>
      <w:r w:rsidRPr="00251E4D">
        <w:rPr>
          <w:rFonts w:ascii="Arial" w:hAnsi="Arial" w:cs="Arial"/>
        </w:rPr>
        <w:t>To impart technical knowledge in enriching the soil, addressing plant pests and diseases, growing organic crops, formulation of organic feeds, raising organic poultry and livestock.  Also, share the experience and good practice of the farm in terms of the business aspect of organic agriculture combined with agricultural tourism.</w:t>
      </w:r>
    </w:p>
    <w:p w:rsidR="0050250D" w:rsidRPr="00251E4D" w:rsidRDefault="0050250D" w:rsidP="0050250D">
      <w:pPr>
        <w:pStyle w:val="NoSpacing"/>
        <w:rPr>
          <w:rFonts w:ascii="Arial" w:hAnsi="Arial" w:cs="Arial"/>
          <w:b/>
        </w:rPr>
      </w:pPr>
    </w:p>
    <w:p w:rsidR="0050250D" w:rsidRPr="00251E4D" w:rsidRDefault="0050250D" w:rsidP="0050250D">
      <w:pPr>
        <w:pStyle w:val="NoSpacing"/>
        <w:numPr>
          <w:ilvl w:val="0"/>
          <w:numId w:val="45"/>
        </w:numPr>
        <w:rPr>
          <w:rFonts w:ascii="Arial" w:hAnsi="Arial" w:cs="Arial"/>
          <w:b/>
        </w:rPr>
      </w:pPr>
      <w:r w:rsidRPr="00251E4D">
        <w:rPr>
          <w:rFonts w:ascii="Arial" w:hAnsi="Arial" w:cs="Arial"/>
          <w:b/>
        </w:rPr>
        <w:t>TARGET PARTICIPANTS</w:t>
      </w:r>
    </w:p>
    <w:p w:rsidR="0050250D" w:rsidRPr="00251E4D" w:rsidRDefault="0050250D" w:rsidP="0050250D">
      <w:pPr>
        <w:pStyle w:val="NoSpacing"/>
        <w:rPr>
          <w:rFonts w:ascii="Arial" w:hAnsi="Arial" w:cs="Arial"/>
          <w:b/>
        </w:rPr>
      </w:pPr>
    </w:p>
    <w:p w:rsidR="0050250D" w:rsidRPr="00251E4D" w:rsidRDefault="0050250D" w:rsidP="0050250D">
      <w:pPr>
        <w:ind w:left="720"/>
        <w:jc w:val="both"/>
        <w:rPr>
          <w:rFonts w:ascii="Arial" w:hAnsi="Arial" w:cs="Arial"/>
        </w:rPr>
      </w:pPr>
      <w:r w:rsidRPr="00251E4D">
        <w:rPr>
          <w:rFonts w:ascii="Arial" w:hAnsi="Arial" w:cs="Arial"/>
        </w:rPr>
        <w:t>Fiji, Marshall Islands, Sri Lanka, Timor Leste,</w:t>
      </w:r>
      <w:r>
        <w:rPr>
          <w:rFonts w:ascii="Arial" w:hAnsi="Arial" w:cs="Arial"/>
        </w:rPr>
        <w:t xml:space="preserve"> Samoa,</w:t>
      </w:r>
      <w:r w:rsidRPr="00251E4D">
        <w:rPr>
          <w:rFonts w:ascii="Arial" w:hAnsi="Arial" w:cs="Arial"/>
        </w:rPr>
        <w:t xml:space="preserve"> Tuvalu and Vanuatu are invited to nominate at least five candidates to the training. </w:t>
      </w:r>
    </w:p>
    <w:p w:rsidR="0050250D" w:rsidRPr="00251E4D" w:rsidRDefault="0050250D" w:rsidP="0050250D">
      <w:pPr>
        <w:rPr>
          <w:rFonts w:ascii="Arial" w:hAnsi="Arial" w:cs="Arial"/>
        </w:rPr>
      </w:pPr>
    </w:p>
    <w:p w:rsidR="0050250D" w:rsidRPr="00251E4D" w:rsidRDefault="0050250D" w:rsidP="0050250D">
      <w:pPr>
        <w:tabs>
          <w:tab w:val="left" w:pos="720"/>
        </w:tabs>
        <w:ind w:left="360"/>
        <w:rPr>
          <w:rFonts w:ascii="Arial" w:hAnsi="Arial" w:cs="Arial"/>
        </w:rPr>
      </w:pPr>
      <w:r w:rsidRPr="00251E4D">
        <w:rPr>
          <w:rFonts w:ascii="Arial" w:hAnsi="Arial" w:cs="Arial"/>
        </w:rPr>
        <w:tab/>
        <w:t>To be eligible for the course, the nominee must:</w:t>
      </w:r>
    </w:p>
    <w:p w:rsidR="0050250D" w:rsidRPr="00251E4D" w:rsidRDefault="0050250D" w:rsidP="0050250D">
      <w:pPr>
        <w:numPr>
          <w:ilvl w:val="0"/>
          <w:numId w:val="21"/>
        </w:numPr>
        <w:rPr>
          <w:rFonts w:ascii="Arial" w:hAnsi="Arial" w:cs="Arial"/>
        </w:rPr>
      </w:pPr>
      <w:r w:rsidRPr="00251E4D">
        <w:rPr>
          <w:rFonts w:ascii="Arial" w:hAnsi="Arial" w:cs="Arial"/>
        </w:rPr>
        <w:t>be a citizen of the nominating country;</w:t>
      </w:r>
    </w:p>
    <w:p w:rsidR="0050250D" w:rsidRPr="00251E4D" w:rsidRDefault="0050250D" w:rsidP="0050250D">
      <w:pPr>
        <w:numPr>
          <w:ilvl w:val="0"/>
          <w:numId w:val="21"/>
        </w:numPr>
        <w:tabs>
          <w:tab w:val="left" w:pos="1080"/>
        </w:tabs>
        <w:rPr>
          <w:rFonts w:ascii="Arial" w:hAnsi="Arial" w:cs="Arial"/>
        </w:rPr>
      </w:pPr>
      <w:r w:rsidRPr="00251E4D">
        <w:rPr>
          <w:rFonts w:ascii="Arial" w:hAnsi="Arial" w:cs="Arial"/>
        </w:rPr>
        <w:t>be at least a college graduate;</w:t>
      </w:r>
    </w:p>
    <w:p w:rsidR="0050250D" w:rsidRPr="00251E4D" w:rsidRDefault="0050250D" w:rsidP="0050250D">
      <w:pPr>
        <w:numPr>
          <w:ilvl w:val="0"/>
          <w:numId w:val="21"/>
        </w:numPr>
        <w:tabs>
          <w:tab w:val="left" w:pos="1080"/>
        </w:tabs>
        <w:rPr>
          <w:rFonts w:ascii="Arial" w:hAnsi="Arial" w:cs="Arial"/>
        </w:rPr>
      </w:pPr>
      <w:r w:rsidRPr="00251E4D">
        <w:rPr>
          <w:rFonts w:ascii="Arial" w:hAnsi="Arial" w:cs="Arial"/>
        </w:rPr>
        <w:t>be of 35 years of age or lower;</w:t>
      </w:r>
    </w:p>
    <w:p w:rsidR="0050250D" w:rsidRPr="00251E4D" w:rsidRDefault="0050250D" w:rsidP="0050250D">
      <w:pPr>
        <w:numPr>
          <w:ilvl w:val="0"/>
          <w:numId w:val="21"/>
        </w:numPr>
        <w:tabs>
          <w:tab w:val="left" w:pos="1080"/>
        </w:tabs>
        <w:rPr>
          <w:rFonts w:ascii="Arial" w:hAnsi="Arial" w:cs="Arial"/>
        </w:rPr>
      </w:pPr>
      <w:r w:rsidRPr="00251E4D">
        <w:rPr>
          <w:rFonts w:ascii="Arial" w:hAnsi="Arial" w:cs="Arial"/>
        </w:rPr>
        <w:t>be fluent in conversational English;</w:t>
      </w:r>
    </w:p>
    <w:p w:rsidR="0050250D" w:rsidRPr="00251E4D" w:rsidRDefault="0050250D" w:rsidP="0050250D">
      <w:pPr>
        <w:numPr>
          <w:ilvl w:val="0"/>
          <w:numId w:val="21"/>
        </w:numPr>
        <w:tabs>
          <w:tab w:val="left" w:pos="1080"/>
        </w:tabs>
        <w:rPr>
          <w:rFonts w:ascii="Arial" w:hAnsi="Arial" w:cs="Arial"/>
        </w:rPr>
      </w:pPr>
      <w:r w:rsidRPr="00251E4D">
        <w:rPr>
          <w:rFonts w:ascii="Arial" w:hAnsi="Arial" w:cs="Arial"/>
        </w:rPr>
        <w:t>be in good health to complete the course (submit Medical Certificate and waiver); and</w:t>
      </w:r>
    </w:p>
    <w:p w:rsidR="0050250D" w:rsidRPr="00D67E98" w:rsidRDefault="0050250D" w:rsidP="0050250D">
      <w:pPr>
        <w:pStyle w:val="NoSpacing"/>
        <w:tabs>
          <w:tab w:val="num" w:pos="720"/>
        </w:tabs>
        <w:ind w:left="720" w:hanging="360"/>
        <w:rPr>
          <w:rFonts w:ascii="Arial" w:hAnsi="Arial" w:cs="Arial"/>
          <w:color w:val="000000"/>
        </w:rPr>
      </w:pPr>
      <w:r>
        <w:rPr>
          <w:rFonts w:ascii="Arial" w:hAnsi="Arial" w:cs="Arial"/>
          <w:b/>
        </w:rPr>
        <w:br w:type="page"/>
      </w:r>
    </w:p>
    <w:sectPr w:rsidR="0050250D" w:rsidRPr="00D67E98" w:rsidSect="00FC6C97">
      <w:footerReference w:type="even" r:id="rId7"/>
      <w:footerReference w:type="default" r:id="rId8"/>
      <w:pgSz w:w="11909" w:h="16834" w:code="9"/>
      <w:pgMar w:top="1440" w:right="1152" w:bottom="1440"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F2E" w:rsidRDefault="00F94F2E">
      <w:r>
        <w:separator/>
      </w:r>
    </w:p>
  </w:endnote>
  <w:endnote w:type="continuationSeparator" w:id="0">
    <w:p w:rsidR="00F94F2E" w:rsidRDefault="00F94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6E5" w:rsidRDefault="00B176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176E5" w:rsidRDefault="00B176E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6E5" w:rsidRDefault="00B176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16B2D">
      <w:rPr>
        <w:rStyle w:val="PageNumber"/>
        <w:noProof/>
      </w:rPr>
      <w:t>4</w:t>
    </w:r>
    <w:r>
      <w:rPr>
        <w:rStyle w:val="PageNumber"/>
      </w:rPr>
      <w:fldChar w:fldCharType="end"/>
    </w:r>
  </w:p>
  <w:p w:rsidR="00B176E5" w:rsidRDefault="00B176E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F2E" w:rsidRDefault="00F94F2E">
      <w:r>
        <w:separator/>
      </w:r>
    </w:p>
  </w:footnote>
  <w:footnote w:type="continuationSeparator" w:id="0">
    <w:p w:rsidR="00F94F2E" w:rsidRDefault="00F94F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67F36"/>
    <w:multiLevelType w:val="hybridMultilevel"/>
    <w:tmpl w:val="AE662BBA"/>
    <w:lvl w:ilvl="0" w:tplc="078CF07C">
      <w:start w:val="5"/>
      <w:numFmt w:val="decimal"/>
      <w:lvlText w:val="%1."/>
      <w:lvlJc w:val="left"/>
      <w:pPr>
        <w:tabs>
          <w:tab w:val="num" w:pos="1440"/>
        </w:tabs>
        <w:ind w:left="1440" w:hanging="720"/>
      </w:pPr>
      <w:rPr>
        <w:rFonts w:hint="default"/>
      </w:rPr>
    </w:lvl>
    <w:lvl w:ilvl="1" w:tplc="E37CD246">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5023B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F2576E"/>
    <w:multiLevelType w:val="singleLevel"/>
    <w:tmpl w:val="D4B6DDF8"/>
    <w:lvl w:ilvl="0">
      <w:start w:val="1"/>
      <w:numFmt w:val="decimal"/>
      <w:lvlText w:val="%1."/>
      <w:lvlJc w:val="left"/>
      <w:pPr>
        <w:tabs>
          <w:tab w:val="num" w:pos="1800"/>
        </w:tabs>
        <w:ind w:left="1800" w:hanging="360"/>
      </w:pPr>
      <w:rPr>
        <w:rFonts w:hint="default"/>
      </w:rPr>
    </w:lvl>
  </w:abstractNum>
  <w:abstractNum w:abstractNumId="3" w15:restartNumberingAfterBreak="0">
    <w:nsid w:val="11A755A5"/>
    <w:multiLevelType w:val="singleLevel"/>
    <w:tmpl w:val="0A12A0D2"/>
    <w:lvl w:ilvl="0">
      <w:start w:val="1"/>
      <w:numFmt w:val="decimal"/>
      <w:lvlText w:val="%1."/>
      <w:lvlJc w:val="left"/>
      <w:pPr>
        <w:tabs>
          <w:tab w:val="num" w:pos="1440"/>
        </w:tabs>
        <w:ind w:left="1440" w:hanging="360"/>
      </w:pPr>
      <w:rPr>
        <w:rFonts w:hint="default"/>
      </w:rPr>
    </w:lvl>
  </w:abstractNum>
  <w:abstractNum w:abstractNumId="4" w15:restartNumberingAfterBreak="0">
    <w:nsid w:val="15A50EE1"/>
    <w:multiLevelType w:val="hybridMultilevel"/>
    <w:tmpl w:val="108C4B10"/>
    <w:lvl w:ilvl="0" w:tplc="04090015">
      <w:start w:val="5"/>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A07ADA"/>
    <w:multiLevelType w:val="singleLevel"/>
    <w:tmpl w:val="A5CC0BF8"/>
    <w:lvl w:ilvl="0">
      <w:start w:val="1"/>
      <w:numFmt w:val="upperLetter"/>
      <w:lvlText w:val="%1."/>
      <w:lvlJc w:val="left"/>
      <w:pPr>
        <w:tabs>
          <w:tab w:val="num" w:pos="1080"/>
        </w:tabs>
        <w:ind w:left="1080" w:hanging="360"/>
      </w:pPr>
      <w:rPr>
        <w:rFonts w:hint="default"/>
      </w:rPr>
    </w:lvl>
  </w:abstractNum>
  <w:abstractNum w:abstractNumId="6" w15:restartNumberingAfterBreak="0">
    <w:nsid w:val="1D382511"/>
    <w:multiLevelType w:val="hybridMultilevel"/>
    <w:tmpl w:val="926EF3EA"/>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7" w15:restartNumberingAfterBreak="0">
    <w:nsid w:val="205F039F"/>
    <w:multiLevelType w:val="singleLevel"/>
    <w:tmpl w:val="11E6E058"/>
    <w:lvl w:ilvl="0">
      <w:start w:val="1"/>
      <w:numFmt w:val="decimal"/>
      <w:lvlText w:val="%1."/>
      <w:lvlJc w:val="left"/>
      <w:pPr>
        <w:tabs>
          <w:tab w:val="num" w:pos="1470"/>
        </w:tabs>
        <w:ind w:left="1470" w:hanging="360"/>
      </w:pPr>
      <w:rPr>
        <w:rFonts w:hint="default"/>
      </w:rPr>
    </w:lvl>
  </w:abstractNum>
  <w:abstractNum w:abstractNumId="8" w15:restartNumberingAfterBreak="0">
    <w:nsid w:val="228F1057"/>
    <w:multiLevelType w:val="singleLevel"/>
    <w:tmpl w:val="0A12A0D2"/>
    <w:lvl w:ilvl="0">
      <w:start w:val="2"/>
      <w:numFmt w:val="decimal"/>
      <w:lvlText w:val="%1."/>
      <w:lvlJc w:val="left"/>
      <w:pPr>
        <w:tabs>
          <w:tab w:val="num" w:pos="1440"/>
        </w:tabs>
        <w:ind w:left="1440" w:hanging="360"/>
      </w:pPr>
      <w:rPr>
        <w:rFonts w:hint="default"/>
      </w:rPr>
    </w:lvl>
  </w:abstractNum>
  <w:abstractNum w:abstractNumId="9" w15:restartNumberingAfterBreak="0">
    <w:nsid w:val="24482608"/>
    <w:multiLevelType w:val="hybridMultilevel"/>
    <w:tmpl w:val="9F74D2A0"/>
    <w:lvl w:ilvl="0" w:tplc="9C4E0BB0">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25C53A1A"/>
    <w:multiLevelType w:val="hybridMultilevel"/>
    <w:tmpl w:val="E1FADA06"/>
    <w:lvl w:ilvl="0" w:tplc="116817AC">
      <w:start w:val="1"/>
      <w:numFmt w:val="decimal"/>
      <w:lvlText w:val="%1."/>
      <w:lvlJc w:val="left"/>
      <w:pPr>
        <w:tabs>
          <w:tab w:val="num" w:pos="1080"/>
        </w:tabs>
        <w:ind w:left="1080" w:hanging="360"/>
      </w:pPr>
      <w:rPr>
        <w:rFonts w:hint="default"/>
      </w:rPr>
    </w:lvl>
    <w:lvl w:ilvl="1" w:tplc="DA30DF46">
      <w:start w:val="10"/>
      <w:numFmt w:val="upp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6B05613"/>
    <w:multiLevelType w:val="hybridMultilevel"/>
    <w:tmpl w:val="D67CDBB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2C8F261C"/>
    <w:multiLevelType w:val="singleLevel"/>
    <w:tmpl w:val="5BFE7A58"/>
    <w:lvl w:ilvl="0">
      <w:start w:val="1"/>
      <w:numFmt w:val="upperLetter"/>
      <w:lvlText w:val="%1."/>
      <w:lvlJc w:val="left"/>
      <w:pPr>
        <w:tabs>
          <w:tab w:val="num" w:pos="1440"/>
        </w:tabs>
        <w:ind w:left="1440" w:hanging="720"/>
      </w:pPr>
      <w:rPr>
        <w:rFonts w:hint="default"/>
      </w:rPr>
    </w:lvl>
  </w:abstractNum>
  <w:abstractNum w:abstractNumId="13" w15:restartNumberingAfterBreak="0">
    <w:nsid w:val="2DCA4A3A"/>
    <w:multiLevelType w:val="singleLevel"/>
    <w:tmpl w:val="04090013"/>
    <w:lvl w:ilvl="0">
      <w:start w:val="1"/>
      <w:numFmt w:val="upperRoman"/>
      <w:lvlText w:val="%1."/>
      <w:lvlJc w:val="left"/>
      <w:pPr>
        <w:tabs>
          <w:tab w:val="num" w:pos="720"/>
        </w:tabs>
        <w:ind w:left="720" w:hanging="720"/>
      </w:pPr>
      <w:rPr>
        <w:rFonts w:hint="default"/>
      </w:rPr>
    </w:lvl>
  </w:abstractNum>
  <w:abstractNum w:abstractNumId="14" w15:restartNumberingAfterBreak="0">
    <w:nsid w:val="30056C03"/>
    <w:multiLevelType w:val="hybridMultilevel"/>
    <w:tmpl w:val="6152F6CA"/>
    <w:lvl w:ilvl="0" w:tplc="81F4DFC2">
      <w:start w:val="1"/>
      <w:numFmt w:val="decimal"/>
      <w:lvlText w:val="%1."/>
      <w:lvlJc w:val="left"/>
      <w:pPr>
        <w:tabs>
          <w:tab w:val="num" w:pos="1440"/>
        </w:tabs>
        <w:ind w:left="1440" w:hanging="720"/>
      </w:pPr>
      <w:rPr>
        <w:rFonts w:hint="default"/>
      </w:rPr>
    </w:lvl>
    <w:lvl w:ilvl="1" w:tplc="4726DCAE">
      <w:start w:val="1"/>
      <w:numFmt w:val="lowerLetter"/>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4DC0B4A"/>
    <w:multiLevelType w:val="singleLevel"/>
    <w:tmpl w:val="6F4642B8"/>
    <w:lvl w:ilvl="0">
      <w:start w:val="1"/>
      <w:numFmt w:val="decimal"/>
      <w:lvlText w:val="%1."/>
      <w:lvlJc w:val="left"/>
      <w:pPr>
        <w:tabs>
          <w:tab w:val="num" w:pos="1800"/>
        </w:tabs>
        <w:ind w:left="1800" w:hanging="360"/>
      </w:pPr>
      <w:rPr>
        <w:rFonts w:hint="default"/>
      </w:rPr>
    </w:lvl>
  </w:abstractNum>
  <w:abstractNum w:abstractNumId="16" w15:restartNumberingAfterBreak="0">
    <w:nsid w:val="390A6F96"/>
    <w:multiLevelType w:val="hybridMultilevel"/>
    <w:tmpl w:val="2CA07430"/>
    <w:lvl w:ilvl="0" w:tplc="04090015">
      <w:start w:val="1"/>
      <w:numFmt w:val="upperLetter"/>
      <w:lvlText w:val="%1."/>
      <w:lvlJc w:val="left"/>
      <w:pPr>
        <w:tabs>
          <w:tab w:val="num" w:pos="360"/>
        </w:tabs>
        <w:ind w:left="360" w:hanging="360"/>
      </w:pPr>
      <w:rPr>
        <w:rFonts w:hint="default"/>
      </w:rPr>
    </w:lvl>
    <w:lvl w:ilvl="1" w:tplc="711236EE">
      <w:start w:val="11"/>
      <w:numFmt w:val="upperLetter"/>
      <w:lvlText w:val="%2."/>
      <w:lvlJc w:val="left"/>
      <w:pPr>
        <w:tabs>
          <w:tab w:val="num" w:pos="360"/>
        </w:tabs>
        <w:ind w:left="360" w:hanging="360"/>
      </w:pPr>
      <w:rPr>
        <w:rFonts w:hint="default"/>
      </w:rPr>
    </w:lvl>
    <w:lvl w:ilvl="2" w:tplc="D5CA535E">
      <w:start w:val="2"/>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9EC42A8"/>
    <w:multiLevelType w:val="hybridMultilevel"/>
    <w:tmpl w:val="C2F4BE44"/>
    <w:lvl w:ilvl="0" w:tplc="98DE1174">
      <w:start w:val="1"/>
      <w:numFmt w:val="upperRoman"/>
      <w:lvlText w:val="%1."/>
      <w:lvlJc w:val="left"/>
      <w:pPr>
        <w:ind w:left="720" w:hanging="720"/>
      </w:pPr>
      <w:rPr>
        <w:rFonts w:hint="default"/>
      </w:rPr>
    </w:lvl>
    <w:lvl w:ilvl="1" w:tplc="D33E7D4A">
      <w:start w:val="5"/>
      <w:numFmt w:val="upperLetter"/>
      <w:lvlText w:val="%2."/>
      <w:lvlJc w:val="left"/>
      <w:pPr>
        <w:tabs>
          <w:tab w:val="num" w:pos="1080"/>
        </w:tabs>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BBC583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D4F37A9"/>
    <w:multiLevelType w:val="hybridMultilevel"/>
    <w:tmpl w:val="52643156"/>
    <w:lvl w:ilvl="0" w:tplc="2C54EC9C">
      <w:start w:val="2"/>
      <w:numFmt w:val="upperRoman"/>
      <w:lvlText w:val="%1."/>
      <w:lvlJc w:val="left"/>
      <w:pPr>
        <w:tabs>
          <w:tab w:val="num" w:pos="1080"/>
        </w:tabs>
        <w:ind w:left="1080" w:hanging="720"/>
      </w:pPr>
      <w:rPr>
        <w:rFonts w:hint="default"/>
      </w:rPr>
    </w:lvl>
    <w:lvl w:ilvl="1" w:tplc="6944CF86">
      <w:start w:val="1"/>
      <w:numFmt w:val="upperLetter"/>
      <w:lvlText w:val="%2."/>
      <w:lvlJc w:val="left"/>
      <w:pPr>
        <w:tabs>
          <w:tab w:val="num" w:pos="1800"/>
        </w:tabs>
        <w:ind w:left="1800" w:hanging="720"/>
      </w:pPr>
      <w:rPr>
        <w:rFonts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FD628F7"/>
    <w:multiLevelType w:val="hybridMultilevel"/>
    <w:tmpl w:val="5CD4996E"/>
    <w:lvl w:ilvl="0" w:tplc="986833B0">
      <w:start w:val="1"/>
      <w:numFmt w:val="decimal"/>
      <w:lvlText w:val="%1."/>
      <w:lvlJc w:val="left"/>
      <w:pPr>
        <w:ind w:left="1080" w:hanging="360"/>
      </w:pPr>
      <w:rPr>
        <w:rFonts w:ascii="Arial" w:eastAsia="Times New Roman" w:hAnsi="Arial" w:cs="Arial"/>
        <w:i/>
      </w:rPr>
    </w:lvl>
    <w:lvl w:ilvl="1" w:tplc="44D61E68">
      <w:start w:val="2"/>
      <w:numFmt w:val="upperLetter"/>
      <w:lvlText w:val="%2."/>
      <w:lvlJc w:val="left"/>
      <w:pPr>
        <w:tabs>
          <w:tab w:val="num" w:pos="1440"/>
        </w:tabs>
        <w:ind w:left="1440" w:hanging="360"/>
      </w:pPr>
      <w:rPr>
        <w:rFonts w:hint="default"/>
      </w:rPr>
    </w:lvl>
    <w:lvl w:ilvl="2" w:tplc="96769EAA">
      <w:start w:val="2"/>
      <w:numFmt w:val="decimal"/>
      <w:lvlText w:val="%3."/>
      <w:lvlJc w:val="left"/>
      <w:pPr>
        <w:tabs>
          <w:tab w:val="num" w:pos="2340"/>
        </w:tabs>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4F60F6"/>
    <w:multiLevelType w:val="hybridMultilevel"/>
    <w:tmpl w:val="B184B0AC"/>
    <w:lvl w:ilvl="0" w:tplc="73EC98FA">
      <w:start w:val="1"/>
      <w:numFmt w:val="decimal"/>
      <w:lvlText w:val="%1."/>
      <w:lvlJc w:val="left"/>
      <w:pPr>
        <w:tabs>
          <w:tab w:val="num" w:pos="1080"/>
        </w:tabs>
        <w:ind w:left="1080" w:hanging="360"/>
      </w:pPr>
      <w:rPr>
        <w:rFonts w:hint="default"/>
      </w:rPr>
    </w:lvl>
    <w:lvl w:ilvl="1" w:tplc="32787062">
      <w:start w:val="5"/>
      <w:numFmt w:val="upp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E886F53"/>
    <w:multiLevelType w:val="multilevel"/>
    <w:tmpl w:val="48A8BFE8"/>
    <w:lvl w:ilvl="0">
      <w:start w:val="1"/>
      <w:numFmt w:val="decimal"/>
      <w:lvlText w:val="%1."/>
      <w:lvlJc w:val="left"/>
      <w:pPr>
        <w:tabs>
          <w:tab w:val="num" w:pos="1440"/>
        </w:tabs>
        <w:ind w:left="1440" w:hanging="360"/>
      </w:pPr>
      <w:rPr>
        <w:rFonts w:hint="default"/>
      </w:rPr>
    </w:lvl>
    <w:lvl w:ilvl="1">
      <w:start w:val="1"/>
      <w:numFmt w:val="decimal"/>
      <w:isLgl/>
      <w:lvlText w:val="%1.%2"/>
      <w:lvlJc w:val="left"/>
      <w:pPr>
        <w:tabs>
          <w:tab w:val="num" w:pos="1950"/>
        </w:tabs>
        <w:ind w:left="1950" w:hanging="510"/>
      </w:pPr>
      <w:rPr>
        <w:rFonts w:hint="default"/>
      </w:rPr>
    </w:lvl>
    <w:lvl w:ilvl="2">
      <w:start w:val="1"/>
      <w:numFmt w:val="decimal"/>
      <w:isLgl/>
      <w:lvlText w:val="%1.%2.%3"/>
      <w:lvlJc w:val="left"/>
      <w:pPr>
        <w:tabs>
          <w:tab w:val="num" w:pos="2520"/>
        </w:tabs>
        <w:ind w:left="252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4320"/>
        </w:tabs>
        <w:ind w:left="4320" w:hanging="1440"/>
      </w:pPr>
      <w:rPr>
        <w:rFonts w:hint="default"/>
      </w:rPr>
    </w:lvl>
    <w:lvl w:ilvl="6">
      <w:start w:val="1"/>
      <w:numFmt w:val="decimal"/>
      <w:isLgl/>
      <w:lvlText w:val="%1.%2.%3.%4.%5.%6.%7"/>
      <w:lvlJc w:val="left"/>
      <w:pPr>
        <w:tabs>
          <w:tab w:val="num" w:pos="4680"/>
        </w:tabs>
        <w:ind w:left="4680" w:hanging="1440"/>
      </w:pPr>
      <w:rPr>
        <w:rFonts w:hint="default"/>
      </w:rPr>
    </w:lvl>
    <w:lvl w:ilvl="7">
      <w:start w:val="1"/>
      <w:numFmt w:val="decimal"/>
      <w:isLgl/>
      <w:lvlText w:val="%1.%2.%3.%4.%5.%6.%7.%8"/>
      <w:lvlJc w:val="left"/>
      <w:pPr>
        <w:tabs>
          <w:tab w:val="num" w:pos="5400"/>
        </w:tabs>
        <w:ind w:left="5400" w:hanging="1800"/>
      </w:pPr>
      <w:rPr>
        <w:rFonts w:hint="default"/>
      </w:rPr>
    </w:lvl>
    <w:lvl w:ilvl="8">
      <w:start w:val="1"/>
      <w:numFmt w:val="decimal"/>
      <w:isLgl/>
      <w:lvlText w:val="%1.%2.%3.%4.%5.%6.%7.%8.%9"/>
      <w:lvlJc w:val="left"/>
      <w:pPr>
        <w:tabs>
          <w:tab w:val="num" w:pos="5760"/>
        </w:tabs>
        <w:ind w:left="5760" w:hanging="1800"/>
      </w:pPr>
      <w:rPr>
        <w:rFonts w:hint="default"/>
      </w:rPr>
    </w:lvl>
  </w:abstractNum>
  <w:abstractNum w:abstractNumId="23" w15:restartNumberingAfterBreak="0">
    <w:nsid w:val="55EB67BF"/>
    <w:multiLevelType w:val="hybridMultilevel"/>
    <w:tmpl w:val="B3380AB6"/>
    <w:lvl w:ilvl="0" w:tplc="AD58739C">
      <w:start w:val="5"/>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6C61FB"/>
    <w:multiLevelType w:val="hybridMultilevel"/>
    <w:tmpl w:val="3ABCAA92"/>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5" w15:restartNumberingAfterBreak="0">
    <w:nsid w:val="58BC7F5E"/>
    <w:multiLevelType w:val="hybridMultilevel"/>
    <w:tmpl w:val="3F0AB0A0"/>
    <w:lvl w:ilvl="0" w:tplc="34090015">
      <w:start w:val="1"/>
      <w:numFmt w:val="upperLetter"/>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15:restartNumberingAfterBreak="0">
    <w:nsid w:val="609C1396"/>
    <w:multiLevelType w:val="hybridMultilevel"/>
    <w:tmpl w:val="46C45874"/>
    <w:lvl w:ilvl="0" w:tplc="863056FA">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7" w15:restartNumberingAfterBreak="0">
    <w:nsid w:val="64BB22B8"/>
    <w:multiLevelType w:val="hybridMultilevel"/>
    <w:tmpl w:val="8570A834"/>
    <w:lvl w:ilvl="0" w:tplc="7B72624C">
      <w:start w:val="7"/>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56406EA"/>
    <w:multiLevelType w:val="hybridMultilevel"/>
    <w:tmpl w:val="4032462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717310F"/>
    <w:multiLevelType w:val="singleLevel"/>
    <w:tmpl w:val="B0509B1E"/>
    <w:lvl w:ilvl="0">
      <w:start w:val="1"/>
      <w:numFmt w:val="upperLetter"/>
      <w:lvlText w:val="%1."/>
      <w:lvlJc w:val="left"/>
      <w:pPr>
        <w:tabs>
          <w:tab w:val="num" w:pos="1110"/>
        </w:tabs>
        <w:ind w:left="1110" w:hanging="390"/>
      </w:pPr>
      <w:rPr>
        <w:rFonts w:hint="default"/>
      </w:rPr>
    </w:lvl>
  </w:abstractNum>
  <w:abstractNum w:abstractNumId="30" w15:restartNumberingAfterBreak="0">
    <w:nsid w:val="67C25387"/>
    <w:multiLevelType w:val="singleLevel"/>
    <w:tmpl w:val="5852BFC4"/>
    <w:lvl w:ilvl="0">
      <w:start w:val="1"/>
      <w:numFmt w:val="decimal"/>
      <w:lvlText w:val="%1."/>
      <w:lvlJc w:val="left"/>
      <w:pPr>
        <w:tabs>
          <w:tab w:val="num" w:pos="1800"/>
        </w:tabs>
        <w:ind w:left="1800" w:hanging="360"/>
      </w:pPr>
      <w:rPr>
        <w:rFonts w:hint="default"/>
      </w:rPr>
    </w:lvl>
  </w:abstractNum>
  <w:abstractNum w:abstractNumId="31" w15:restartNumberingAfterBreak="0">
    <w:nsid w:val="683E732C"/>
    <w:multiLevelType w:val="hybridMultilevel"/>
    <w:tmpl w:val="1180A8E4"/>
    <w:lvl w:ilvl="0" w:tplc="70BE8300">
      <w:start w:val="1"/>
      <w:numFmt w:val="decimal"/>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2" w15:restartNumberingAfterBreak="0">
    <w:nsid w:val="68433234"/>
    <w:multiLevelType w:val="hybridMultilevel"/>
    <w:tmpl w:val="75A474E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A4526CA"/>
    <w:multiLevelType w:val="singleLevel"/>
    <w:tmpl w:val="B9E62860"/>
    <w:lvl w:ilvl="0">
      <w:start w:val="1"/>
      <w:numFmt w:val="decimal"/>
      <w:lvlText w:val="%1."/>
      <w:lvlJc w:val="left"/>
      <w:pPr>
        <w:tabs>
          <w:tab w:val="num" w:pos="1635"/>
        </w:tabs>
        <w:ind w:left="1635" w:hanging="555"/>
      </w:pPr>
      <w:rPr>
        <w:rFonts w:hint="default"/>
      </w:rPr>
    </w:lvl>
  </w:abstractNum>
  <w:abstractNum w:abstractNumId="34" w15:restartNumberingAfterBreak="0">
    <w:nsid w:val="6A7964D0"/>
    <w:multiLevelType w:val="hybridMultilevel"/>
    <w:tmpl w:val="7474E4DE"/>
    <w:lvl w:ilvl="0" w:tplc="659EC4F2">
      <w:start w:val="1"/>
      <w:numFmt w:val="upperLetter"/>
      <w:lvlText w:val="%1."/>
      <w:lvlJc w:val="left"/>
      <w:pPr>
        <w:tabs>
          <w:tab w:val="num" w:pos="1080"/>
        </w:tabs>
        <w:ind w:left="1080" w:hanging="360"/>
      </w:pPr>
      <w:rPr>
        <w:rFonts w:ascii="Times New Roman" w:eastAsia="Times New Roman" w:hAnsi="Times New Roman" w:cs="Times New Roman"/>
      </w:rPr>
    </w:lvl>
    <w:lvl w:ilvl="1" w:tplc="DC7C208A">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A8F4A82"/>
    <w:multiLevelType w:val="hybridMultilevel"/>
    <w:tmpl w:val="37D42796"/>
    <w:lvl w:ilvl="0" w:tplc="104EC3D6">
      <w:start w:val="1"/>
      <w:numFmt w:val="decimal"/>
      <w:lvlText w:val="%1."/>
      <w:lvlJc w:val="left"/>
      <w:pPr>
        <w:tabs>
          <w:tab w:val="num" w:pos="1080"/>
        </w:tabs>
        <w:ind w:left="1080" w:hanging="360"/>
      </w:pPr>
      <w:rPr>
        <w:rFonts w:ascii="Arial" w:eastAsia="Times New Roman" w:hAnsi="Arial" w:cs="Arial"/>
      </w:rPr>
    </w:lvl>
    <w:lvl w:ilvl="1" w:tplc="4C92E6FE">
      <w:start w:val="12"/>
      <w:numFmt w:val="upperLetter"/>
      <w:lvlText w:val="%2."/>
      <w:lvlJc w:val="left"/>
      <w:pPr>
        <w:tabs>
          <w:tab w:val="num" w:pos="1800"/>
        </w:tabs>
        <w:ind w:left="1800" w:hanging="360"/>
      </w:pPr>
      <w:rPr>
        <w:rFonts w:hint="default"/>
      </w:rPr>
    </w:lvl>
    <w:lvl w:ilvl="2" w:tplc="185849C6">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6AA92FFB"/>
    <w:multiLevelType w:val="hybridMultilevel"/>
    <w:tmpl w:val="EE420FEE"/>
    <w:lvl w:ilvl="0" w:tplc="344E1F48">
      <w:start w:val="1"/>
      <w:numFmt w:val="upperLetter"/>
      <w:lvlText w:val="%1."/>
      <w:lvlJc w:val="left"/>
      <w:pPr>
        <w:tabs>
          <w:tab w:val="num" w:pos="1440"/>
        </w:tabs>
        <w:ind w:left="1440" w:hanging="720"/>
      </w:pPr>
      <w:rPr>
        <w:rFonts w:hint="default"/>
      </w:rPr>
    </w:lvl>
    <w:lvl w:ilvl="1" w:tplc="05C23866">
      <w:start w:val="1"/>
      <w:numFmt w:val="upperLetter"/>
      <w:lvlText w:val="%2."/>
      <w:lvlJc w:val="left"/>
      <w:pPr>
        <w:tabs>
          <w:tab w:val="num" w:pos="1080"/>
        </w:tabs>
        <w:ind w:left="1080" w:hanging="360"/>
      </w:pPr>
      <w:rPr>
        <w:rFonts w:ascii="Times New Roman" w:eastAsia="Times New Roman" w:hAnsi="Times New Roman" w:cs="Times New Roman"/>
      </w:rPr>
    </w:lvl>
    <w:lvl w:ilvl="2" w:tplc="919474F4">
      <w:start w:val="1"/>
      <w:numFmt w:val="decimal"/>
      <w:lvlText w:val="%3."/>
      <w:lvlJc w:val="left"/>
      <w:pPr>
        <w:tabs>
          <w:tab w:val="num" w:pos="2700"/>
        </w:tabs>
        <w:ind w:left="2700" w:hanging="360"/>
      </w:pPr>
      <w:rPr>
        <w:rFonts w:ascii="Times New Roman" w:eastAsia="Times New Roman" w:hAnsi="Times New Roman" w:cs="Times New Roman"/>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C1F31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E0A394C"/>
    <w:multiLevelType w:val="singleLevel"/>
    <w:tmpl w:val="B336BCE2"/>
    <w:lvl w:ilvl="0">
      <w:start w:val="1"/>
      <w:numFmt w:val="upperLetter"/>
      <w:lvlText w:val="%1."/>
      <w:lvlJc w:val="left"/>
      <w:pPr>
        <w:tabs>
          <w:tab w:val="num" w:pos="1440"/>
        </w:tabs>
        <w:ind w:left="1440" w:hanging="720"/>
      </w:pPr>
      <w:rPr>
        <w:rFonts w:hint="default"/>
      </w:rPr>
    </w:lvl>
  </w:abstractNum>
  <w:abstractNum w:abstractNumId="39" w15:restartNumberingAfterBreak="0">
    <w:nsid w:val="6ECE3705"/>
    <w:multiLevelType w:val="multilevel"/>
    <w:tmpl w:val="27147C4E"/>
    <w:lvl w:ilvl="0">
      <w:start w:val="1"/>
      <w:numFmt w:val="decimal"/>
      <w:lvlText w:val="%1)"/>
      <w:lvlJc w:val="left"/>
      <w:pPr>
        <w:tabs>
          <w:tab w:val="num" w:pos="1080"/>
        </w:tabs>
        <w:ind w:left="1080" w:hanging="360"/>
      </w:pPr>
      <w:rPr>
        <w:rFonts w:hint="default"/>
      </w:rPr>
    </w:lvl>
    <w:lvl w:ilvl="1">
      <w:start w:val="12"/>
      <w:numFmt w:val="upp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0" w15:restartNumberingAfterBreak="0">
    <w:nsid w:val="6F4C0A53"/>
    <w:multiLevelType w:val="hybridMultilevel"/>
    <w:tmpl w:val="DE10BB4C"/>
    <w:lvl w:ilvl="0" w:tplc="96083844">
      <w:start w:val="12"/>
      <w:numFmt w:val="decimal"/>
      <w:lvlText w:val="%1"/>
      <w:lvlJc w:val="left"/>
      <w:pPr>
        <w:ind w:left="720" w:hanging="360"/>
      </w:pPr>
      <w:rPr>
        <w:rFonts w:hint="default"/>
        <w:color w:val="00000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1" w15:restartNumberingAfterBreak="0">
    <w:nsid w:val="7055334A"/>
    <w:multiLevelType w:val="hybridMultilevel"/>
    <w:tmpl w:val="E55ED436"/>
    <w:lvl w:ilvl="0" w:tplc="7EEEF1E0">
      <w:start w:val="3"/>
      <w:numFmt w:val="upperRoman"/>
      <w:lvlText w:val="%1."/>
      <w:lvlJc w:val="left"/>
      <w:pPr>
        <w:ind w:left="2160" w:hanging="72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42" w15:restartNumberingAfterBreak="0">
    <w:nsid w:val="70BA5F59"/>
    <w:multiLevelType w:val="hybridMultilevel"/>
    <w:tmpl w:val="87263B1E"/>
    <w:lvl w:ilvl="0" w:tplc="CCB4CC54">
      <w:numFmt w:val="bullet"/>
      <w:lvlText w:val="-"/>
      <w:lvlJc w:val="left"/>
      <w:pPr>
        <w:ind w:left="1080" w:hanging="360"/>
      </w:pPr>
      <w:rPr>
        <w:rFonts w:ascii="Times" w:eastAsia="Times New Roman"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FCE5C25"/>
    <w:multiLevelType w:val="hybridMultilevel"/>
    <w:tmpl w:val="D67620A6"/>
    <w:lvl w:ilvl="0" w:tplc="34090015">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4" w15:restartNumberingAfterBreak="0">
    <w:nsid w:val="7FCF7D61"/>
    <w:multiLevelType w:val="hybridMultilevel"/>
    <w:tmpl w:val="C278FBF0"/>
    <w:lvl w:ilvl="0" w:tplc="D34A5C8A">
      <w:start w:val="1"/>
      <w:numFmt w:val="upperLetter"/>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13"/>
  </w:num>
  <w:num w:numId="2">
    <w:abstractNumId w:val="12"/>
  </w:num>
  <w:num w:numId="3">
    <w:abstractNumId w:val="38"/>
  </w:num>
  <w:num w:numId="4">
    <w:abstractNumId w:val="30"/>
  </w:num>
  <w:num w:numId="5">
    <w:abstractNumId w:val="15"/>
  </w:num>
  <w:num w:numId="6">
    <w:abstractNumId w:val="2"/>
  </w:num>
  <w:num w:numId="7">
    <w:abstractNumId w:val="5"/>
  </w:num>
  <w:num w:numId="8">
    <w:abstractNumId w:val="22"/>
  </w:num>
  <w:num w:numId="9">
    <w:abstractNumId w:val="8"/>
  </w:num>
  <w:num w:numId="10">
    <w:abstractNumId w:val="3"/>
  </w:num>
  <w:num w:numId="11">
    <w:abstractNumId w:val="33"/>
  </w:num>
  <w:num w:numId="12">
    <w:abstractNumId w:val="29"/>
  </w:num>
  <w:num w:numId="13">
    <w:abstractNumId w:val="7"/>
  </w:num>
  <w:num w:numId="14">
    <w:abstractNumId w:val="1"/>
  </w:num>
  <w:num w:numId="15">
    <w:abstractNumId w:val="18"/>
  </w:num>
  <w:num w:numId="16">
    <w:abstractNumId w:val="37"/>
  </w:num>
  <w:num w:numId="17">
    <w:abstractNumId w:val="36"/>
  </w:num>
  <w:num w:numId="18">
    <w:abstractNumId w:val="10"/>
  </w:num>
  <w:num w:numId="19">
    <w:abstractNumId w:val="11"/>
  </w:num>
  <w:num w:numId="20">
    <w:abstractNumId w:val="21"/>
  </w:num>
  <w:num w:numId="21">
    <w:abstractNumId w:val="35"/>
  </w:num>
  <w:num w:numId="22">
    <w:abstractNumId w:val="34"/>
  </w:num>
  <w:num w:numId="23">
    <w:abstractNumId w:val="23"/>
  </w:num>
  <w:num w:numId="24">
    <w:abstractNumId w:val="16"/>
  </w:num>
  <w:num w:numId="25">
    <w:abstractNumId w:val="4"/>
  </w:num>
  <w:num w:numId="26">
    <w:abstractNumId w:val="39"/>
  </w:num>
  <w:num w:numId="27">
    <w:abstractNumId w:val="28"/>
  </w:num>
  <w:num w:numId="28">
    <w:abstractNumId w:val="27"/>
  </w:num>
  <w:num w:numId="29">
    <w:abstractNumId w:val="24"/>
  </w:num>
  <w:num w:numId="30">
    <w:abstractNumId w:val="6"/>
  </w:num>
  <w:num w:numId="31">
    <w:abstractNumId w:val="19"/>
  </w:num>
  <w:num w:numId="32">
    <w:abstractNumId w:val="17"/>
  </w:num>
  <w:num w:numId="33">
    <w:abstractNumId w:val="20"/>
  </w:num>
  <w:num w:numId="34">
    <w:abstractNumId w:val="14"/>
  </w:num>
  <w:num w:numId="35">
    <w:abstractNumId w:val="0"/>
  </w:num>
  <w:num w:numId="36">
    <w:abstractNumId w:val="32"/>
  </w:num>
  <w:num w:numId="37">
    <w:abstractNumId w:val="44"/>
  </w:num>
  <w:num w:numId="38">
    <w:abstractNumId w:val="42"/>
  </w:num>
  <w:num w:numId="39">
    <w:abstractNumId w:val="9"/>
  </w:num>
  <w:num w:numId="40">
    <w:abstractNumId w:val="26"/>
  </w:num>
  <w:num w:numId="41">
    <w:abstractNumId w:val="40"/>
  </w:num>
  <w:num w:numId="42">
    <w:abstractNumId w:val="43"/>
  </w:num>
  <w:num w:numId="43">
    <w:abstractNumId w:val="31"/>
  </w:num>
  <w:num w:numId="44">
    <w:abstractNumId w:val="41"/>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37A"/>
    <w:rsid w:val="00022503"/>
    <w:rsid w:val="00056755"/>
    <w:rsid w:val="000E3EB7"/>
    <w:rsid w:val="00110F9C"/>
    <w:rsid w:val="001143E5"/>
    <w:rsid w:val="001618E7"/>
    <w:rsid w:val="001921AC"/>
    <w:rsid w:val="001A1187"/>
    <w:rsid w:val="001E63B7"/>
    <w:rsid w:val="00213928"/>
    <w:rsid w:val="00234AB6"/>
    <w:rsid w:val="00261989"/>
    <w:rsid w:val="002A1204"/>
    <w:rsid w:val="002A6273"/>
    <w:rsid w:val="002B3EF7"/>
    <w:rsid w:val="00321E42"/>
    <w:rsid w:val="00322536"/>
    <w:rsid w:val="003876EE"/>
    <w:rsid w:val="0040459A"/>
    <w:rsid w:val="004434F4"/>
    <w:rsid w:val="004623C1"/>
    <w:rsid w:val="004B11A7"/>
    <w:rsid w:val="004D10CB"/>
    <w:rsid w:val="0050250D"/>
    <w:rsid w:val="0052065C"/>
    <w:rsid w:val="00560568"/>
    <w:rsid w:val="0057326B"/>
    <w:rsid w:val="0057737A"/>
    <w:rsid w:val="005E5377"/>
    <w:rsid w:val="005E6897"/>
    <w:rsid w:val="00656C9F"/>
    <w:rsid w:val="00671E82"/>
    <w:rsid w:val="006878E6"/>
    <w:rsid w:val="006E47C1"/>
    <w:rsid w:val="00704E34"/>
    <w:rsid w:val="00755795"/>
    <w:rsid w:val="007D41C4"/>
    <w:rsid w:val="007D487F"/>
    <w:rsid w:val="007F6EE7"/>
    <w:rsid w:val="00816B2D"/>
    <w:rsid w:val="00835730"/>
    <w:rsid w:val="008633A0"/>
    <w:rsid w:val="0087525A"/>
    <w:rsid w:val="008A7442"/>
    <w:rsid w:val="008D3090"/>
    <w:rsid w:val="008E6FAC"/>
    <w:rsid w:val="00914412"/>
    <w:rsid w:val="00920184"/>
    <w:rsid w:val="00985014"/>
    <w:rsid w:val="009D1B48"/>
    <w:rsid w:val="009E1204"/>
    <w:rsid w:val="009E6D27"/>
    <w:rsid w:val="00A0363D"/>
    <w:rsid w:val="00A06C29"/>
    <w:rsid w:val="00A072E5"/>
    <w:rsid w:val="00A8674E"/>
    <w:rsid w:val="00AB5A56"/>
    <w:rsid w:val="00B176E5"/>
    <w:rsid w:val="00B44AA7"/>
    <w:rsid w:val="00B51EAC"/>
    <w:rsid w:val="00B626CD"/>
    <w:rsid w:val="00B83219"/>
    <w:rsid w:val="00B96819"/>
    <w:rsid w:val="00BB4BBA"/>
    <w:rsid w:val="00BF0C56"/>
    <w:rsid w:val="00C67FD1"/>
    <w:rsid w:val="00C72DE9"/>
    <w:rsid w:val="00CA4388"/>
    <w:rsid w:val="00CE0704"/>
    <w:rsid w:val="00CE0DEE"/>
    <w:rsid w:val="00D33A04"/>
    <w:rsid w:val="00D67E98"/>
    <w:rsid w:val="00E363A9"/>
    <w:rsid w:val="00F87B52"/>
    <w:rsid w:val="00F94F2E"/>
    <w:rsid w:val="00FB57D3"/>
    <w:rsid w:val="00FC4C68"/>
    <w:rsid w:val="00FC65BE"/>
    <w:rsid w:val="00FC6C97"/>
    <w:rsid w:val="00FE0DF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3B0C17-BEAB-4501-AD57-1EE94FB63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PH" w:eastAsia="en-P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szCs w:val="20"/>
    </w:rPr>
  </w:style>
  <w:style w:type="character" w:styleId="PageNumber">
    <w:name w:val="page number"/>
    <w:basedOn w:val="DefaultParagraphFont"/>
  </w:style>
  <w:style w:type="character" w:styleId="Hyperlink">
    <w:name w:val="Hyperlink"/>
    <w:rsid w:val="00C72DE9"/>
    <w:rPr>
      <w:color w:val="0000FF"/>
      <w:u w:val="single"/>
    </w:rPr>
  </w:style>
  <w:style w:type="paragraph" w:styleId="BalloonText">
    <w:name w:val="Balloon Text"/>
    <w:basedOn w:val="Normal"/>
    <w:semiHidden/>
    <w:rsid w:val="00FC65BE"/>
    <w:rPr>
      <w:rFonts w:ascii="Tahoma" w:hAnsi="Tahoma" w:cs="Tahoma"/>
      <w:sz w:val="16"/>
      <w:szCs w:val="16"/>
    </w:rPr>
  </w:style>
  <w:style w:type="paragraph" w:styleId="NoSpacing">
    <w:name w:val="No Spacing"/>
    <w:qFormat/>
    <w:rsid w:val="00D33A04"/>
    <w:rPr>
      <w:sz w:val="24"/>
      <w:szCs w:val="24"/>
      <w:lang w:val="en-US" w:eastAsia="en-US"/>
    </w:rPr>
  </w:style>
  <w:style w:type="paragraph" w:styleId="NormalWeb">
    <w:name w:val="Normal (Web)"/>
    <w:basedOn w:val="Normal"/>
    <w:uiPriority w:val="99"/>
    <w:unhideWhenUsed/>
    <w:rsid w:val="0050250D"/>
    <w:pPr>
      <w:spacing w:before="100" w:beforeAutospacing="1" w:after="100" w:afterAutospacing="1"/>
    </w:pPr>
    <w:rPr>
      <w:lang w:val="en-PH" w:eastAsia="en-PH"/>
    </w:rPr>
  </w:style>
  <w:style w:type="character" w:styleId="Strong">
    <w:name w:val="Strong"/>
    <w:uiPriority w:val="22"/>
    <w:qFormat/>
    <w:rsid w:val="005025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1066</Words>
  <Characters>6079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SEMINAR - WORKSHOP ON</vt:lpstr>
    </vt:vector>
  </TitlesOfParts>
  <Company>DFA</Company>
  <LinksUpToDate>false</LinksUpToDate>
  <CharactersWithSpaces>7131</CharactersWithSpaces>
  <SharedDoc>false</SharedDoc>
  <HLinks>
    <vt:vector size="6" baseType="variant">
      <vt:variant>
        <vt:i4>5505085</vt:i4>
      </vt:variant>
      <vt:variant>
        <vt:i4>0</vt:i4>
      </vt:variant>
      <vt:variant>
        <vt:i4>0</vt:i4>
      </vt:variant>
      <vt:variant>
        <vt:i4>5</vt:i4>
      </vt:variant>
      <vt:variant>
        <vt:lpwstr>mailto:tccp@dfa.gov.ph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SEMINAR - WORKSHOP ON</dc:title>
  <dc:subject/>
  <dc:creator>TCCP</dc:creator>
  <cp:keywords/>
  <dc:description/>
  <cp:lastModifiedBy>ricky</cp:lastModifiedBy>
  <cp:revision>2</cp:revision>
  <cp:lastPrinted>2016-10-06T06:26:00Z</cp:lastPrinted>
  <dcterms:created xsi:type="dcterms:W3CDTF">2017-01-13T05:19:00Z</dcterms:created>
  <dcterms:modified xsi:type="dcterms:W3CDTF">2017-01-13T05:19:00Z</dcterms:modified>
</cp:coreProperties>
</file>